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1518" w:rsidRPr="00875C00" w:rsidRDefault="00351518" w:rsidP="00351518">
      <w:pPr>
        <w:jc w:val="center"/>
        <w:rPr>
          <w:rFonts w:ascii="Arial" w:hAnsi="Arial" w:cs="Arial"/>
          <w:b/>
          <w:szCs w:val="48"/>
          <w:lang w:val="en-GB"/>
        </w:rPr>
      </w:pPr>
    </w:p>
    <w:p w:rsidR="00351518" w:rsidRPr="00875C00" w:rsidRDefault="00351518" w:rsidP="00351518">
      <w:pPr>
        <w:jc w:val="center"/>
        <w:rPr>
          <w:rFonts w:ascii="Arial" w:hAnsi="Arial" w:cs="Arial"/>
          <w:b/>
          <w:szCs w:val="48"/>
          <w:lang w:val="en-GB"/>
        </w:rPr>
      </w:pPr>
    </w:p>
    <w:p w:rsidR="00351518" w:rsidRPr="00875C00" w:rsidRDefault="00351518" w:rsidP="00351518">
      <w:pPr>
        <w:jc w:val="center"/>
        <w:rPr>
          <w:rFonts w:ascii="Arial" w:hAnsi="Arial" w:cs="Arial"/>
          <w:b/>
          <w:lang w:val="en-GB"/>
        </w:rPr>
      </w:pPr>
      <w:r w:rsidRPr="00875C00">
        <w:rPr>
          <w:rFonts w:ascii="Arial" w:hAnsi="Arial" w:cs="Arial"/>
          <w:b/>
          <w:szCs w:val="48"/>
          <w:lang w:val="en-GB"/>
        </w:rPr>
        <w:t>Accommodation, Violence and Networks in Colonial America</w:t>
      </w:r>
    </w:p>
    <w:p w:rsidR="00351518" w:rsidRPr="00875C00" w:rsidRDefault="00351518" w:rsidP="00351518">
      <w:pPr>
        <w:jc w:val="center"/>
        <w:rPr>
          <w:rFonts w:ascii="Arial" w:hAnsi="Arial" w:cs="Arial"/>
          <w:b/>
          <w:szCs w:val="32"/>
          <w:lang w:val="en-GB"/>
        </w:rPr>
      </w:pPr>
      <w:r w:rsidRPr="00875C00">
        <w:rPr>
          <w:rFonts w:ascii="Arial" w:hAnsi="Arial" w:cs="Arial"/>
          <w:b/>
          <w:szCs w:val="32"/>
          <w:lang w:val="en-GB"/>
        </w:rPr>
        <w:t>Unit Handbook</w:t>
      </w:r>
    </w:p>
    <w:p w:rsidR="00351518" w:rsidRPr="00875C00" w:rsidRDefault="00351518" w:rsidP="00351518">
      <w:pPr>
        <w:rPr>
          <w:rFonts w:ascii="Arial" w:hAnsi="Arial" w:cs="Arial"/>
          <w:b/>
          <w:lang w:val="en-GB"/>
        </w:rPr>
      </w:pPr>
    </w:p>
    <w:p w:rsidR="00FB701A" w:rsidRPr="00875C00" w:rsidRDefault="00FB701A" w:rsidP="00FB701A">
      <w:pPr>
        <w:jc w:val="center"/>
        <w:rPr>
          <w:rFonts w:ascii="Arial" w:hAnsi="Arial" w:cs="Arial"/>
          <w:b/>
          <w:lang w:val="en-GB"/>
        </w:rPr>
      </w:pPr>
      <w:r w:rsidRPr="00875C00">
        <w:rPr>
          <w:rFonts w:ascii="Arial" w:hAnsi="Arial" w:cs="Arial"/>
          <w:b/>
          <w:lang w:val="en-GB"/>
        </w:rPr>
        <w:t>HIST 2084</w:t>
      </w:r>
    </w:p>
    <w:p w:rsidR="00FB701A" w:rsidRPr="00875C00" w:rsidRDefault="00FB701A" w:rsidP="00FB701A">
      <w:pPr>
        <w:jc w:val="center"/>
        <w:rPr>
          <w:rFonts w:ascii="Arial" w:hAnsi="Arial" w:cs="Arial"/>
          <w:lang w:val="en-GB"/>
        </w:rPr>
      </w:pPr>
      <w:r w:rsidRPr="00875C00">
        <w:rPr>
          <w:rFonts w:ascii="Arial" w:hAnsi="Arial" w:cs="Arial"/>
          <w:lang w:val="en-GB"/>
        </w:rPr>
        <w:t>Level 2 (30 Credits)</w:t>
      </w:r>
    </w:p>
    <w:p w:rsidR="00351518" w:rsidRPr="00875C00" w:rsidRDefault="00A77A64" w:rsidP="00351518">
      <w:pPr>
        <w:rPr>
          <w:rFonts w:ascii="Arial" w:hAnsi="Arial" w:cs="Arial"/>
          <w:b/>
          <w:lang w:val="en-GB"/>
        </w:rPr>
      </w:pPr>
      <w:r>
        <w:rPr>
          <w:rFonts w:ascii="Arial" w:hAnsi="Arial" w:cs="Arial"/>
          <w:b/>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113249</wp:posOffset>
                </wp:positionV>
                <wp:extent cx="5596759" cy="5092262"/>
                <wp:effectExtent l="0" t="0" r="0" b="0"/>
                <wp:wrapNone/>
                <wp:docPr id="1" name="Text Box 1"/>
                <wp:cNvGraphicFramePr/>
                <a:graphic xmlns:a="http://schemas.openxmlformats.org/drawingml/2006/main">
                  <a:graphicData uri="http://schemas.microsoft.com/office/word/2010/wordprocessingShape">
                    <wps:wsp>
                      <wps:cNvSpPr txBox="1"/>
                      <wps:spPr>
                        <a:xfrm>
                          <a:off x="0" y="0"/>
                          <a:ext cx="5596759" cy="509226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54DC6" w:rsidRDefault="00154DC6" w:rsidP="00A77A64">
                            <w:pPr>
                              <w:jc w:val="center"/>
                            </w:pPr>
                            <w:r>
                              <w:rPr>
                                <w:noProof/>
                              </w:rPr>
                              <w:drawing>
                                <wp:inline distT="0" distB="0" distL="0" distR="0">
                                  <wp:extent cx="4209394" cy="5326001"/>
                                  <wp:effectExtent l="0" t="0" r="127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09394" cy="5326001"/>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8.9pt;width:440.7pt;height:400.9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" filled="f" stroked="f" strokeweight=".5pt">
                <v:textbox style="mso-fit-shape-to-text:t">
                  <w:txbxContent>
                    <w:p w:rsidR="00154DC6" w:rsidRDefault="00154DC6" w:rsidP="00A77A64">
                      <w:pPr>
                        <w:jc w:val="center"/>
                      </w:pPr>
                      <w:r>
                        <w:rPr>
                          <w:noProof/>
                        </w:rPr>
                        <w:drawing>
                          <wp:inline distT="0" distB="0" distL="0" distR="0">
                            <wp:extent cx="4209394" cy="5326001"/>
                            <wp:effectExtent l="0" t="0" r="127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09394" cy="5326001"/>
                                    </a:xfrm>
                                    <a:prstGeom prst="rect">
                                      <a:avLst/>
                                    </a:prstGeom>
                                    <a:noFill/>
                                    <a:ln>
                                      <a:noFill/>
                                    </a:ln>
                                  </pic:spPr>
                                </pic:pic>
                              </a:graphicData>
                            </a:graphic>
                          </wp:inline>
                        </w:drawing>
                      </w:r>
                    </w:p>
                  </w:txbxContent>
                </v:textbox>
                <w10:wrap anchorx="margin"/>
              </v:shape>
            </w:pict>
          </mc:Fallback>
        </mc:AlternateContent>
      </w:r>
    </w:p>
    <w:p w:rsidR="00351518" w:rsidRPr="00875C00" w:rsidRDefault="00351518" w:rsidP="00351518">
      <w:pPr>
        <w:rPr>
          <w:rFonts w:ascii="Arial" w:hAnsi="Arial" w:cs="Arial"/>
          <w:b/>
          <w:lang w:val="en-GB"/>
        </w:rPr>
      </w:pPr>
    </w:p>
    <w:p w:rsidR="00351518" w:rsidRPr="00875C00" w:rsidRDefault="00351518" w:rsidP="00351518">
      <w:pPr>
        <w:jc w:val="center"/>
        <w:rPr>
          <w:rFonts w:ascii="Arial" w:hAnsi="Arial" w:cs="Arial"/>
          <w:b/>
          <w:lang w:val="en-GB"/>
        </w:rPr>
      </w:pPr>
    </w:p>
    <w:p w:rsidR="00351518" w:rsidRPr="00875C00" w:rsidRDefault="00351518" w:rsidP="00351518">
      <w:pPr>
        <w:rPr>
          <w:rFonts w:ascii="Arial" w:hAnsi="Arial" w:cs="Arial"/>
          <w:b/>
          <w:lang w:val="en-GB"/>
        </w:rPr>
      </w:pPr>
    </w:p>
    <w:p w:rsidR="00351518" w:rsidRPr="00875C00" w:rsidRDefault="00351518" w:rsidP="00351518">
      <w:pPr>
        <w:rPr>
          <w:rFonts w:ascii="Arial" w:hAnsi="Arial" w:cs="Arial"/>
          <w:b/>
          <w:lang w:val="en-GB"/>
        </w:rPr>
      </w:pPr>
    </w:p>
    <w:p w:rsidR="00351518" w:rsidRPr="00875C00" w:rsidRDefault="00351518" w:rsidP="00351518">
      <w:pPr>
        <w:rPr>
          <w:rFonts w:ascii="Arial" w:hAnsi="Arial" w:cs="Arial"/>
          <w:b/>
          <w:lang w:val="en-GB"/>
        </w:rPr>
      </w:pPr>
    </w:p>
    <w:p w:rsidR="00351518" w:rsidRPr="00875C00" w:rsidRDefault="00351518" w:rsidP="00351518">
      <w:pP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FB701A" w:rsidRDefault="00FB701A" w:rsidP="00351518">
      <w:pPr>
        <w:jc w:val="center"/>
        <w:rPr>
          <w:rFonts w:ascii="Arial" w:hAnsi="Arial" w:cs="Arial"/>
          <w:b/>
          <w:lang w:val="en-GB"/>
        </w:rPr>
      </w:pPr>
    </w:p>
    <w:p w:rsidR="00351518" w:rsidRPr="00875C00" w:rsidRDefault="00351518" w:rsidP="00351518">
      <w:pPr>
        <w:jc w:val="center"/>
        <w:rPr>
          <w:rFonts w:ascii="Arial" w:hAnsi="Arial" w:cs="Arial"/>
          <w:b/>
          <w:lang w:val="en-GB"/>
        </w:rPr>
      </w:pPr>
      <w:r w:rsidRPr="00875C00">
        <w:rPr>
          <w:rFonts w:ascii="Arial" w:hAnsi="Arial" w:cs="Arial"/>
          <w:b/>
          <w:lang w:val="en-GB"/>
        </w:rPr>
        <w:t>University of Southampton</w:t>
      </w:r>
    </w:p>
    <w:p w:rsidR="00351518" w:rsidRPr="00875C00" w:rsidRDefault="00351518" w:rsidP="00351518">
      <w:pPr>
        <w:jc w:val="center"/>
        <w:rPr>
          <w:rFonts w:ascii="Arial" w:hAnsi="Arial" w:cs="Arial"/>
          <w:b/>
          <w:lang w:val="en-GB"/>
        </w:rPr>
      </w:pPr>
      <w:r w:rsidRPr="00875C00">
        <w:rPr>
          <w:rFonts w:ascii="Arial" w:hAnsi="Arial" w:cs="Arial"/>
          <w:b/>
          <w:lang w:val="en-GB"/>
        </w:rPr>
        <w:t>History</w:t>
      </w:r>
    </w:p>
    <w:p w:rsidR="00351518" w:rsidRPr="00875C00" w:rsidRDefault="00351518" w:rsidP="00351518">
      <w:pPr>
        <w:rPr>
          <w:rFonts w:ascii="Arial" w:hAnsi="Arial" w:cs="Arial"/>
          <w:b/>
          <w:lang w:val="en-GB"/>
        </w:rPr>
      </w:pPr>
    </w:p>
    <w:p w:rsidR="00351518" w:rsidRPr="00875C00" w:rsidRDefault="00351518" w:rsidP="001E1153">
      <w:pPr>
        <w:jc w:val="center"/>
        <w:rPr>
          <w:rFonts w:ascii="Arial" w:hAnsi="Arial" w:cs="Arial"/>
          <w:b/>
          <w:lang w:val="en-GB"/>
        </w:rPr>
      </w:pPr>
      <w:r w:rsidRPr="00875C00">
        <w:rPr>
          <w:rFonts w:ascii="Arial" w:hAnsi="Arial" w:cs="Arial"/>
          <w:b/>
          <w:lang w:val="en-GB"/>
        </w:rPr>
        <w:t>Dr Rachel Herrmann</w:t>
      </w:r>
    </w:p>
    <w:p w:rsidR="00351518" w:rsidRPr="00875C00" w:rsidRDefault="00351518" w:rsidP="004F463E">
      <w:pPr>
        <w:jc w:val="center"/>
        <w:rPr>
          <w:rFonts w:ascii="Arial" w:hAnsi="Arial" w:cs="Arial"/>
          <w:lang w:val="en-GB"/>
        </w:rPr>
      </w:pPr>
      <w:r w:rsidRPr="00875C00">
        <w:rPr>
          <w:rFonts w:ascii="Arial" w:hAnsi="Arial" w:cs="Arial"/>
          <w:lang w:val="en-GB"/>
        </w:rPr>
        <w:t xml:space="preserve">Office: Building 65, Room </w:t>
      </w:r>
      <w:r w:rsidR="009B5804" w:rsidRPr="00875C00">
        <w:rPr>
          <w:rFonts w:ascii="Arial" w:hAnsi="Arial" w:cs="Arial"/>
          <w:lang w:val="en-GB"/>
        </w:rPr>
        <w:t>20</w:t>
      </w:r>
      <w:r w:rsidR="00E73F36">
        <w:rPr>
          <w:rFonts w:ascii="Arial" w:hAnsi="Arial" w:cs="Arial"/>
          <w:lang w:val="en-GB"/>
        </w:rPr>
        <w:t>5</w:t>
      </w:r>
      <w:r w:rsidR="009B5804" w:rsidRPr="00875C00">
        <w:rPr>
          <w:rFonts w:ascii="Arial" w:hAnsi="Arial" w:cs="Arial"/>
          <w:lang w:val="en-GB"/>
        </w:rPr>
        <w:t>7</w:t>
      </w:r>
      <w:r w:rsidRPr="00875C00">
        <w:rPr>
          <w:rFonts w:ascii="Arial" w:hAnsi="Arial" w:cs="Arial"/>
          <w:lang w:val="en-GB"/>
        </w:rPr>
        <w:t xml:space="preserve"> </w:t>
      </w:r>
    </w:p>
    <w:p w:rsidR="00351518" w:rsidRPr="00875C00" w:rsidRDefault="00351518" w:rsidP="00351518">
      <w:pPr>
        <w:jc w:val="center"/>
        <w:rPr>
          <w:rFonts w:ascii="Arial" w:hAnsi="Arial" w:cs="Arial"/>
          <w:lang w:val="en-GB"/>
        </w:rPr>
      </w:pPr>
      <w:r w:rsidRPr="00875C00">
        <w:rPr>
          <w:rFonts w:ascii="Arial" w:hAnsi="Arial" w:cs="Arial"/>
          <w:lang w:val="en-GB"/>
        </w:rPr>
        <w:t>Email: R.B.Herrmann@soton.ac.uk</w:t>
      </w:r>
    </w:p>
    <w:p w:rsidR="00351518" w:rsidRPr="00875C00" w:rsidRDefault="00351518" w:rsidP="00757B07">
      <w:pPr>
        <w:jc w:val="center"/>
        <w:rPr>
          <w:rFonts w:ascii="Arial" w:hAnsi="Arial" w:cs="Arial"/>
          <w:lang w:val="en-GB"/>
        </w:rPr>
      </w:pPr>
      <w:r w:rsidRPr="00875C00">
        <w:rPr>
          <w:rFonts w:ascii="Arial" w:hAnsi="Arial" w:cs="Arial"/>
          <w:lang w:val="en-GB"/>
        </w:rPr>
        <w:t xml:space="preserve">Office Hours: </w:t>
      </w:r>
      <w:r w:rsidR="00757B07">
        <w:rPr>
          <w:rFonts w:ascii="Arial" w:hAnsi="Arial" w:cs="Arial"/>
          <w:lang w:val="en-GB"/>
        </w:rPr>
        <w:t>Mondays, 10-11, and Tuesdays 1-2</w:t>
      </w:r>
    </w:p>
    <w:p w:rsidR="00351518" w:rsidRPr="00875C00" w:rsidRDefault="00351518" w:rsidP="00351518">
      <w:pPr>
        <w:jc w:val="center"/>
        <w:rPr>
          <w:rFonts w:ascii="Arial" w:hAnsi="Arial" w:cs="Arial"/>
          <w:u w:val="single"/>
          <w:lang w:val="en-GB"/>
        </w:rPr>
      </w:pPr>
      <w:r w:rsidRPr="00875C00">
        <w:rPr>
          <w:rFonts w:ascii="Arial" w:hAnsi="Arial" w:cs="Arial"/>
          <w:lang w:val="en-GB"/>
        </w:rPr>
        <w:br w:type="page"/>
      </w:r>
      <w:r w:rsidRPr="00875C00">
        <w:rPr>
          <w:rFonts w:ascii="Arial" w:hAnsi="Arial" w:cs="Arial"/>
          <w:b/>
          <w:u w:val="single"/>
          <w:lang w:val="en-GB"/>
        </w:rPr>
        <w:lastRenderedPageBreak/>
        <w:t>Table of Contents</w:t>
      </w:r>
    </w:p>
    <w:p w:rsidR="00351518" w:rsidRPr="00875C00" w:rsidRDefault="00351518" w:rsidP="00351518">
      <w:pPr>
        <w:rPr>
          <w:rFonts w:ascii="Arial" w:hAnsi="Arial" w:cs="Arial"/>
          <w:lang w:val="en-GB"/>
        </w:rPr>
      </w:pPr>
    </w:p>
    <w:p w:rsidR="00351518" w:rsidRPr="00875C00" w:rsidRDefault="00351518" w:rsidP="00351518">
      <w:pPr>
        <w:rPr>
          <w:rFonts w:ascii="Arial" w:hAnsi="Arial" w:cs="Arial"/>
          <w:lang w:val="en-GB"/>
        </w:rPr>
      </w:pPr>
    </w:p>
    <w:p w:rsidR="00351518" w:rsidRPr="00875C00" w:rsidRDefault="00AA243F" w:rsidP="00351518">
      <w:pPr>
        <w:rPr>
          <w:rFonts w:ascii="Arial" w:hAnsi="Arial" w:cs="Arial"/>
          <w:b/>
          <w:lang w:val="en-GB"/>
        </w:rPr>
      </w:pPr>
      <w:r w:rsidRPr="00875C00">
        <w:rPr>
          <w:rFonts w:ascii="Arial" w:hAnsi="Arial" w:cs="Arial"/>
          <w:b/>
          <w:lang w:val="en-GB"/>
        </w:rPr>
        <w:t>Introduction</w:t>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t>p.</w:t>
      </w:r>
      <w:r w:rsidR="003D6C7E" w:rsidRPr="00875C00">
        <w:rPr>
          <w:rFonts w:ascii="Arial" w:hAnsi="Arial" w:cs="Arial"/>
          <w:b/>
          <w:lang w:val="en-GB"/>
        </w:rPr>
        <w:t xml:space="preserve"> 2</w:t>
      </w:r>
      <w:r w:rsidR="00351518" w:rsidRPr="00875C00">
        <w:rPr>
          <w:rFonts w:ascii="Arial" w:hAnsi="Arial" w:cs="Arial"/>
          <w:b/>
          <w:lang w:val="en-GB"/>
        </w:rPr>
        <w:t xml:space="preserve"> </w:t>
      </w:r>
    </w:p>
    <w:p w:rsidR="00351518" w:rsidRPr="00875C00" w:rsidRDefault="00351518" w:rsidP="00351518">
      <w:pPr>
        <w:rPr>
          <w:rFonts w:ascii="Arial" w:hAnsi="Arial" w:cs="Arial"/>
          <w:b/>
          <w:lang w:val="en-GB"/>
        </w:rPr>
      </w:pPr>
    </w:p>
    <w:p w:rsidR="00351518" w:rsidRPr="00875C00" w:rsidRDefault="00AA243F" w:rsidP="00351518">
      <w:pPr>
        <w:rPr>
          <w:rFonts w:ascii="Arial" w:hAnsi="Arial" w:cs="Arial"/>
          <w:b/>
          <w:lang w:val="en-GB"/>
        </w:rPr>
      </w:pPr>
      <w:r w:rsidRPr="00875C00">
        <w:rPr>
          <w:rFonts w:ascii="Arial" w:hAnsi="Arial" w:cs="Arial"/>
          <w:b/>
          <w:lang w:val="en-GB"/>
        </w:rPr>
        <w:t>Program</w:t>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t xml:space="preserve">p. </w:t>
      </w:r>
      <w:r w:rsidR="003D6C7E" w:rsidRPr="00875C00">
        <w:rPr>
          <w:rFonts w:ascii="Arial" w:hAnsi="Arial" w:cs="Arial"/>
          <w:b/>
          <w:lang w:val="en-GB"/>
        </w:rPr>
        <w:t>3</w:t>
      </w:r>
    </w:p>
    <w:p w:rsidR="00351518" w:rsidRPr="00875C00" w:rsidRDefault="00351518" w:rsidP="00351518">
      <w:pPr>
        <w:rPr>
          <w:rFonts w:ascii="Arial" w:hAnsi="Arial" w:cs="Arial"/>
          <w:b/>
          <w:lang w:val="en-GB"/>
        </w:rPr>
      </w:pPr>
    </w:p>
    <w:p w:rsidR="00351518" w:rsidRPr="00875C00" w:rsidRDefault="00351518" w:rsidP="00015D44">
      <w:pPr>
        <w:rPr>
          <w:rFonts w:ascii="Arial" w:hAnsi="Arial" w:cs="Arial"/>
          <w:b/>
          <w:lang w:val="en-GB"/>
        </w:rPr>
      </w:pPr>
      <w:r w:rsidRPr="00875C00">
        <w:rPr>
          <w:rFonts w:ascii="Arial" w:hAnsi="Arial" w:cs="Arial"/>
          <w:b/>
          <w:lang w:val="en-GB"/>
        </w:rPr>
        <w:t>Teaching, Learning,</w:t>
      </w:r>
      <w:r w:rsidR="00015D44">
        <w:rPr>
          <w:rFonts w:ascii="Arial" w:hAnsi="Arial" w:cs="Arial"/>
          <w:b/>
          <w:lang w:val="en-GB"/>
        </w:rPr>
        <w:t xml:space="preserve"> and</w:t>
      </w:r>
      <w:r w:rsidRPr="00875C00">
        <w:rPr>
          <w:rFonts w:ascii="Arial" w:hAnsi="Arial" w:cs="Arial"/>
          <w:b/>
          <w:lang w:val="en-GB"/>
        </w:rPr>
        <w:t xml:space="preserve"> Attendance</w:t>
      </w:r>
      <w:r w:rsidR="00015D44">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t xml:space="preserve">p. </w:t>
      </w:r>
      <w:r w:rsidR="003D6C7E" w:rsidRPr="00875C00">
        <w:rPr>
          <w:rFonts w:ascii="Arial" w:hAnsi="Arial" w:cs="Arial"/>
          <w:b/>
          <w:lang w:val="en-GB"/>
        </w:rPr>
        <w:t>4</w:t>
      </w:r>
    </w:p>
    <w:p w:rsidR="00351518" w:rsidRPr="00875C00" w:rsidRDefault="00351518" w:rsidP="00351518">
      <w:pPr>
        <w:rPr>
          <w:rFonts w:ascii="Arial" w:hAnsi="Arial" w:cs="Arial"/>
          <w:b/>
          <w:lang w:val="en-GB"/>
        </w:rPr>
      </w:pPr>
    </w:p>
    <w:p w:rsidR="00351518" w:rsidRPr="00875C00" w:rsidRDefault="00351518" w:rsidP="00351518">
      <w:pPr>
        <w:rPr>
          <w:rFonts w:ascii="Arial" w:hAnsi="Arial" w:cs="Arial"/>
          <w:b/>
          <w:lang w:val="en-GB"/>
        </w:rPr>
      </w:pPr>
      <w:r w:rsidRPr="00875C00">
        <w:rPr>
          <w:rFonts w:ascii="Arial" w:hAnsi="Arial" w:cs="Arial"/>
          <w:b/>
          <w:lang w:val="en-GB"/>
        </w:rPr>
        <w:t>Assessment</w:t>
      </w:r>
      <w:r w:rsidR="00A36BD6" w:rsidRPr="00875C00">
        <w:rPr>
          <w:rFonts w:ascii="Arial" w:hAnsi="Arial" w:cs="Arial"/>
          <w:b/>
          <w:lang w:val="en-GB"/>
        </w:rPr>
        <w:t xml:space="preserve"> (including essay choices); Plagiarism</w:t>
      </w:r>
      <w:r w:rsidR="003D6C7E" w:rsidRPr="00875C00">
        <w:rPr>
          <w:rFonts w:ascii="Arial" w:hAnsi="Arial" w:cs="Arial"/>
          <w:b/>
          <w:lang w:val="en-GB"/>
        </w:rPr>
        <w:tab/>
      </w:r>
      <w:r w:rsidR="003D6C7E" w:rsidRPr="00875C00">
        <w:rPr>
          <w:rFonts w:ascii="Arial" w:hAnsi="Arial" w:cs="Arial"/>
          <w:b/>
          <w:lang w:val="en-GB"/>
        </w:rPr>
        <w:tab/>
      </w:r>
      <w:r w:rsidR="003D6C7E" w:rsidRPr="00875C00">
        <w:rPr>
          <w:rFonts w:ascii="Arial" w:hAnsi="Arial" w:cs="Arial"/>
          <w:b/>
          <w:lang w:val="en-GB"/>
        </w:rPr>
        <w:tab/>
      </w:r>
      <w:r w:rsidRPr="00875C00">
        <w:rPr>
          <w:rFonts w:ascii="Arial" w:hAnsi="Arial" w:cs="Arial"/>
          <w:b/>
          <w:lang w:val="en-GB"/>
        </w:rPr>
        <w:tab/>
        <w:t xml:space="preserve">p. </w:t>
      </w:r>
      <w:r w:rsidR="00EF6181" w:rsidRPr="00875C00">
        <w:rPr>
          <w:rFonts w:ascii="Arial" w:hAnsi="Arial" w:cs="Arial"/>
          <w:b/>
          <w:lang w:val="en-GB"/>
        </w:rPr>
        <w:t>6</w:t>
      </w:r>
    </w:p>
    <w:p w:rsidR="00351518" w:rsidRPr="00875C00" w:rsidRDefault="00351518" w:rsidP="00351518">
      <w:pPr>
        <w:rPr>
          <w:rFonts w:ascii="Arial" w:hAnsi="Arial" w:cs="Arial"/>
          <w:b/>
          <w:lang w:val="en-GB"/>
        </w:rPr>
      </w:pPr>
    </w:p>
    <w:p w:rsidR="00351518" w:rsidRPr="00875C00" w:rsidRDefault="003D6C7E" w:rsidP="00757B07">
      <w:pPr>
        <w:rPr>
          <w:rFonts w:ascii="Arial" w:hAnsi="Arial" w:cs="Arial"/>
          <w:b/>
          <w:lang w:val="en-GB"/>
        </w:rPr>
      </w:pPr>
      <w:r w:rsidRPr="00875C00">
        <w:rPr>
          <w:rFonts w:ascii="Arial" w:hAnsi="Arial" w:cs="Arial"/>
          <w:b/>
          <w:lang w:val="en-GB"/>
        </w:rPr>
        <w:t>Books to purchase</w:t>
      </w:r>
      <w:r w:rsidR="00351518" w:rsidRPr="00875C00">
        <w:rPr>
          <w:rFonts w:ascii="Arial" w:hAnsi="Arial" w:cs="Arial"/>
          <w:b/>
          <w:lang w:val="en-GB"/>
        </w:rPr>
        <w:tab/>
      </w:r>
      <w:r w:rsidR="00351518"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r>
      <w:r w:rsidR="00351518" w:rsidRPr="00875C00">
        <w:rPr>
          <w:rFonts w:ascii="Arial" w:hAnsi="Arial" w:cs="Arial"/>
          <w:b/>
          <w:lang w:val="en-GB"/>
        </w:rPr>
        <w:tab/>
        <w:t xml:space="preserve">p. </w:t>
      </w:r>
      <w:r w:rsidR="00757B07">
        <w:rPr>
          <w:rFonts w:ascii="Arial" w:hAnsi="Arial" w:cs="Arial"/>
          <w:b/>
          <w:lang w:val="en-GB"/>
        </w:rPr>
        <w:t>8</w:t>
      </w:r>
    </w:p>
    <w:p w:rsidR="00D515FE" w:rsidRPr="00875C00" w:rsidRDefault="00D515FE" w:rsidP="00D515FE">
      <w:pPr>
        <w:rPr>
          <w:rFonts w:ascii="Arial" w:hAnsi="Arial" w:cs="Arial"/>
          <w:b/>
          <w:lang w:val="en-GB"/>
        </w:rPr>
      </w:pPr>
    </w:p>
    <w:p w:rsidR="00D515FE" w:rsidRPr="00875C00" w:rsidRDefault="003D6C7E" w:rsidP="00757B07">
      <w:pPr>
        <w:rPr>
          <w:rFonts w:ascii="Arial" w:hAnsi="Arial" w:cs="Arial"/>
          <w:b/>
          <w:lang w:val="en-GB"/>
        </w:rPr>
      </w:pPr>
      <w:r w:rsidRPr="00875C00">
        <w:rPr>
          <w:rFonts w:ascii="Arial" w:hAnsi="Arial" w:cs="Arial"/>
          <w:b/>
          <w:lang w:val="en-GB"/>
        </w:rPr>
        <w:t>Preparation and Reading; About the Reading Lists</w:t>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00D515FE" w:rsidRPr="00875C00">
        <w:rPr>
          <w:rFonts w:ascii="Arial" w:hAnsi="Arial" w:cs="Arial"/>
          <w:b/>
          <w:lang w:val="en-GB"/>
        </w:rPr>
        <w:tab/>
        <w:t xml:space="preserve">p. </w:t>
      </w:r>
      <w:r w:rsidR="00757B07">
        <w:rPr>
          <w:rFonts w:ascii="Arial" w:hAnsi="Arial" w:cs="Arial"/>
          <w:b/>
          <w:lang w:val="en-GB"/>
        </w:rPr>
        <w:t>9</w:t>
      </w:r>
    </w:p>
    <w:p w:rsidR="00351518" w:rsidRPr="00875C00" w:rsidRDefault="00351518" w:rsidP="00351518">
      <w:pPr>
        <w:rPr>
          <w:rFonts w:ascii="Arial" w:hAnsi="Arial" w:cs="Arial"/>
          <w:b/>
          <w:lang w:val="en-GB"/>
        </w:rPr>
      </w:pPr>
    </w:p>
    <w:p w:rsidR="00351518" w:rsidRPr="00875C00" w:rsidRDefault="00351518" w:rsidP="00757B07">
      <w:pPr>
        <w:rPr>
          <w:rFonts w:ascii="Arial" w:hAnsi="Arial" w:cs="Arial"/>
          <w:b/>
          <w:lang w:val="en-GB"/>
        </w:rPr>
      </w:pPr>
      <w:r w:rsidRPr="00875C00">
        <w:rPr>
          <w:rFonts w:ascii="Arial" w:hAnsi="Arial" w:cs="Arial"/>
          <w:b/>
          <w:lang w:val="en-GB"/>
        </w:rPr>
        <w:t>The Weekly Lectures and Seminars—In Detail</w:t>
      </w:r>
      <w:r w:rsidR="003D6C7E" w:rsidRPr="00875C00">
        <w:rPr>
          <w:rFonts w:ascii="Arial" w:hAnsi="Arial" w:cs="Arial"/>
          <w:b/>
          <w:lang w:val="en-GB"/>
        </w:rPr>
        <w:tab/>
      </w:r>
      <w:r w:rsidR="003D6C7E" w:rsidRPr="00875C00">
        <w:rPr>
          <w:rFonts w:ascii="Arial" w:hAnsi="Arial" w:cs="Arial"/>
          <w:b/>
          <w:lang w:val="en-GB"/>
        </w:rPr>
        <w:tab/>
      </w:r>
      <w:r w:rsidR="003D6C7E" w:rsidRPr="00875C00">
        <w:rPr>
          <w:rFonts w:ascii="Arial" w:hAnsi="Arial" w:cs="Arial"/>
          <w:b/>
          <w:lang w:val="en-GB"/>
        </w:rPr>
        <w:tab/>
      </w:r>
      <w:r w:rsidR="003D6C7E" w:rsidRPr="00875C00">
        <w:rPr>
          <w:rFonts w:ascii="Arial" w:hAnsi="Arial" w:cs="Arial"/>
          <w:b/>
          <w:lang w:val="en-GB"/>
        </w:rPr>
        <w:tab/>
      </w:r>
      <w:r w:rsidRPr="00875C00">
        <w:rPr>
          <w:rFonts w:ascii="Arial" w:hAnsi="Arial" w:cs="Arial"/>
          <w:b/>
          <w:lang w:val="en-GB"/>
        </w:rPr>
        <w:tab/>
        <w:t xml:space="preserve">p. </w:t>
      </w:r>
      <w:r w:rsidR="003D6C7E" w:rsidRPr="00875C00">
        <w:rPr>
          <w:rFonts w:ascii="Arial" w:hAnsi="Arial" w:cs="Arial"/>
          <w:b/>
          <w:lang w:val="en-GB"/>
        </w:rPr>
        <w:t>1</w:t>
      </w:r>
      <w:r w:rsidR="00757B07">
        <w:rPr>
          <w:rFonts w:ascii="Arial" w:hAnsi="Arial" w:cs="Arial"/>
          <w:b/>
          <w:lang w:val="en-GB"/>
        </w:rPr>
        <w:t>0</w:t>
      </w:r>
    </w:p>
    <w:p w:rsidR="003D6C7E" w:rsidRPr="00875C00" w:rsidRDefault="003D6C7E" w:rsidP="003D6C7E">
      <w:pPr>
        <w:rPr>
          <w:rFonts w:ascii="Arial" w:hAnsi="Arial" w:cs="Arial"/>
          <w:b/>
          <w:lang w:val="en-GB"/>
        </w:rPr>
      </w:pPr>
    </w:p>
    <w:p w:rsidR="003D6C7E" w:rsidRPr="00875C00" w:rsidRDefault="003D6C7E" w:rsidP="007D3D3C">
      <w:pPr>
        <w:rPr>
          <w:rFonts w:ascii="Arial" w:hAnsi="Arial" w:cs="Arial"/>
          <w:b/>
          <w:lang w:val="en-GB"/>
        </w:rPr>
      </w:pPr>
      <w:r w:rsidRPr="00875C00">
        <w:rPr>
          <w:rFonts w:ascii="Arial" w:hAnsi="Arial" w:cs="Arial"/>
          <w:b/>
          <w:lang w:val="en-GB"/>
        </w:rPr>
        <w:t>Research Resources</w:t>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r>
      <w:r w:rsidRPr="00875C00">
        <w:rPr>
          <w:rFonts w:ascii="Arial" w:hAnsi="Arial" w:cs="Arial"/>
          <w:b/>
          <w:lang w:val="en-GB"/>
        </w:rPr>
        <w:tab/>
        <w:t xml:space="preserve">p. </w:t>
      </w:r>
      <w:r w:rsidR="007D3D3C">
        <w:rPr>
          <w:rFonts w:ascii="Arial" w:hAnsi="Arial" w:cs="Arial"/>
          <w:b/>
          <w:lang w:val="en-GB"/>
        </w:rPr>
        <w:t>34</w:t>
      </w:r>
    </w:p>
    <w:p w:rsidR="003D6C7E" w:rsidRPr="00875C00" w:rsidRDefault="003D6C7E" w:rsidP="00351518">
      <w:pPr>
        <w:rPr>
          <w:rFonts w:ascii="Arial" w:hAnsi="Arial" w:cs="Arial"/>
          <w:b/>
          <w:lang w:val="en-GB"/>
        </w:rPr>
      </w:pPr>
    </w:p>
    <w:p w:rsidR="00AA243F" w:rsidRPr="00875C00" w:rsidRDefault="00351518" w:rsidP="00AA243F">
      <w:pPr>
        <w:rPr>
          <w:rFonts w:ascii="Arial" w:hAnsi="Arial" w:cs="Arial"/>
          <w:b/>
          <w:sz w:val="28"/>
          <w:lang w:val="en-GB"/>
        </w:rPr>
      </w:pPr>
      <w:r w:rsidRPr="00875C00">
        <w:rPr>
          <w:rFonts w:ascii="Arial" w:hAnsi="Arial" w:cs="Arial"/>
          <w:b/>
          <w:lang w:val="en-GB"/>
        </w:rPr>
        <w:br w:type="page"/>
      </w:r>
      <w:r w:rsidR="00AA243F" w:rsidRPr="00875C00">
        <w:rPr>
          <w:rFonts w:ascii="Arial" w:hAnsi="Arial" w:cs="Arial"/>
          <w:b/>
          <w:sz w:val="28"/>
          <w:lang w:val="en-GB"/>
        </w:rPr>
        <w:lastRenderedPageBreak/>
        <w:t>Introduction</w:t>
      </w:r>
    </w:p>
    <w:p w:rsidR="00AA243F" w:rsidRPr="00875C00" w:rsidRDefault="00AA243F" w:rsidP="00AA243F">
      <w:pPr>
        <w:rPr>
          <w:rFonts w:ascii="Arial" w:hAnsi="Arial" w:cs="Arial"/>
          <w:b/>
          <w:sz w:val="28"/>
          <w:lang w:val="en-GB"/>
        </w:rPr>
      </w:pPr>
    </w:p>
    <w:p w:rsidR="00AA243F" w:rsidRPr="00875C00" w:rsidRDefault="00AA243F" w:rsidP="001507E9">
      <w:pPr>
        <w:rPr>
          <w:rFonts w:ascii="Arial" w:hAnsi="Arial" w:cs="Arial"/>
          <w:lang w:val="en-GB"/>
        </w:rPr>
      </w:pPr>
      <w:r w:rsidRPr="00875C00">
        <w:rPr>
          <w:rFonts w:ascii="Arial" w:hAnsi="Arial" w:cs="Arial"/>
          <w:lang w:val="en-GB"/>
        </w:rPr>
        <w:t xml:space="preserve">Colonial America could be a devastatingly violent place, but so too could it provide venues for colonists, Native Americans, and enslaved Africans to come together in myriad peaceful ways. It was also a place in transition—from colonial outpost, to burgeoning town, to growing plantation and to expanding urban city. In an age of Facebook, Twitter, and constant interconnectivity, it is easy to forget that networks are not new. In colonial America people forged different networks as they moved from place to place and created new identities. In this unit we will pursue several thematic ideas about colonial American history as we move temporally and geographically through Africa, Spanish, French, and English America, from the fifteenth century to the eve of the American Revolution. </w:t>
      </w:r>
    </w:p>
    <w:p w:rsidR="00AA243F" w:rsidRPr="00875C00" w:rsidRDefault="00AA243F" w:rsidP="00AA243F">
      <w:pPr>
        <w:rPr>
          <w:rFonts w:ascii="Arial" w:hAnsi="Arial" w:cs="Arial"/>
          <w:lang w:val="en-GB"/>
        </w:rPr>
      </w:pPr>
    </w:p>
    <w:p w:rsidR="00AA243F" w:rsidRPr="00875C00" w:rsidRDefault="00AA243F" w:rsidP="001507E9">
      <w:pPr>
        <w:rPr>
          <w:rFonts w:ascii="Arial" w:hAnsi="Arial" w:cs="Arial"/>
          <w:lang w:val="en-GB"/>
        </w:rPr>
      </w:pPr>
      <w:r w:rsidRPr="00875C00">
        <w:rPr>
          <w:rFonts w:ascii="Arial" w:hAnsi="Arial" w:cs="Arial"/>
          <w:lang w:val="en-GB"/>
        </w:rPr>
        <w:t xml:space="preserve">At various times from the fifteenth to eighteenth centuries, habits of accommodation (such as religious conversion) and violence (such as maiming domesticated animals) jostled for supremacy. During times of violence, people forged networks (like refugee communities) that differed from the networks created during peacetime. In this module we will ask whether </w:t>
      </w:r>
      <w:r w:rsidR="001507E9" w:rsidRPr="00875C00">
        <w:rPr>
          <w:rFonts w:ascii="Arial" w:hAnsi="Arial" w:cs="Arial"/>
          <w:lang w:val="en-GB"/>
        </w:rPr>
        <w:t xml:space="preserve">people who lived in </w:t>
      </w:r>
      <w:r w:rsidRPr="00875C00">
        <w:rPr>
          <w:rFonts w:ascii="Arial" w:hAnsi="Arial" w:cs="Arial"/>
          <w:lang w:val="en-GB"/>
        </w:rPr>
        <w:t>colonial America w</w:t>
      </w:r>
      <w:r w:rsidR="001507E9" w:rsidRPr="00875C00">
        <w:rPr>
          <w:rFonts w:ascii="Arial" w:hAnsi="Arial" w:cs="Arial"/>
          <w:lang w:val="en-GB"/>
        </w:rPr>
        <w:t>ere</w:t>
      </w:r>
      <w:r w:rsidRPr="00875C00">
        <w:rPr>
          <w:rFonts w:ascii="Arial" w:hAnsi="Arial" w:cs="Arial"/>
          <w:lang w:val="en-GB"/>
        </w:rPr>
        <w:t xml:space="preserve"> predominantly accommodating or violent, and we will contemplate the question of why some networks succeeded where others failed.</w:t>
      </w:r>
    </w:p>
    <w:p w:rsidR="00AA243F" w:rsidRPr="00875C00" w:rsidRDefault="00AA243F">
      <w:pPr>
        <w:rPr>
          <w:rFonts w:ascii="Arial" w:hAnsi="Arial" w:cs="Arial"/>
          <w:b/>
          <w:sz w:val="28"/>
          <w:lang w:val="en-GB"/>
        </w:rPr>
      </w:pPr>
      <w:r w:rsidRPr="00875C00">
        <w:rPr>
          <w:rFonts w:ascii="Arial" w:hAnsi="Arial" w:cs="Arial"/>
          <w:b/>
          <w:sz w:val="28"/>
          <w:lang w:val="en-GB"/>
        </w:rPr>
        <w:br w:type="page"/>
      </w:r>
    </w:p>
    <w:p w:rsidR="00351518" w:rsidRPr="00875C00" w:rsidRDefault="00351518" w:rsidP="00351518">
      <w:pPr>
        <w:rPr>
          <w:rFonts w:ascii="Arial" w:hAnsi="Arial" w:cs="Arial"/>
          <w:b/>
          <w:sz w:val="28"/>
          <w:lang w:val="en-GB"/>
        </w:rPr>
      </w:pPr>
      <w:r w:rsidRPr="00875C00">
        <w:rPr>
          <w:rFonts w:ascii="Arial" w:hAnsi="Arial" w:cs="Arial"/>
          <w:b/>
          <w:sz w:val="28"/>
          <w:lang w:val="en-GB"/>
        </w:rPr>
        <w:lastRenderedPageBreak/>
        <w:t>Program</w:t>
      </w:r>
    </w:p>
    <w:p w:rsidR="00351518" w:rsidRPr="00875C00" w:rsidRDefault="00351518" w:rsidP="00351518">
      <w:pPr>
        <w:rPr>
          <w:rFonts w:ascii="Arial" w:hAnsi="Arial" w:cs="Arial"/>
          <w:b/>
          <w:lang w:val="en-GB"/>
        </w:rPr>
      </w:pPr>
    </w:p>
    <w:p w:rsidR="00F408B3" w:rsidRPr="00875C00" w:rsidRDefault="00F408B3" w:rsidP="00F408B3">
      <w:pPr>
        <w:widowControl w:val="0"/>
        <w:autoSpaceDE w:val="0"/>
        <w:autoSpaceDN w:val="0"/>
        <w:adjustRightInd w:val="0"/>
        <w:rPr>
          <w:rFonts w:ascii="Arial" w:hAnsi="Arial" w:cs="Arial"/>
          <w:sz w:val="28"/>
          <w:lang w:val="en-GB"/>
        </w:rPr>
      </w:pPr>
      <w:r w:rsidRPr="00875C00">
        <w:rPr>
          <w:rFonts w:ascii="Arial" w:hAnsi="Arial" w:cs="Arial"/>
          <w:sz w:val="28"/>
          <w:lang w:val="en-GB"/>
        </w:rPr>
        <w:t xml:space="preserve">Week 1, Beginning </w:t>
      </w:r>
      <w:r>
        <w:rPr>
          <w:rFonts w:ascii="Arial" w:hAnsi="Arial" w:cs="Arial"/>
          <w:sz w:val="28"/>
          <w:lang w:val="en-GB"/>
        </w:rPr>
        <w:t>25 January</w:t>
      </w:r>
      <w:r w:rsidRPr="00875C00">
        <w:rPr>
          <w:rFonts w:ascii="Arial" w:hAnsi="Arial" w:cs="Arial"/>
          <w:sz w:val="28"/>
          <w:lang w:val="en-GB"/>
        </w:rPr>
        <w:t>: Contact</w:t>
      </w:r>
    </w:p>
    <w:p w:rsidR="00D93C3B" w:rsidRPr="00875C00" w:rsidRDefault="00D93C3B" w:rsidP="00351518">
      <w:pPr>
        <w:rPr>
          <w:rFonts w:ascii="Arial" w:hAnsi="Arial" w:cs="Arial"/>
          <w:lang w:val="en-GB"/>
        </w:rPr>
      </w:pPr>
    </w:p>
    <w:p w:rsidR="00F408B3" w:rsidRPr="00875C00" w:rsidRDefault="00F408B3" w:rsidP="00F408B3">
      <w:pPr>
        <w:rPr>
          <w:rFonts w:ascii="Arial" w:hAnsi="Arial" w:cs="Arial"/>
          <w:sz w:val="28"/>
          <w:lang w:val="en-GB"/>
        </w:rPr>
      </w:pPr>
      <w:r w:rsidRPr="00875C00">
        <w:rPr>
          <w:rFonts w:ascii="Arial" w:hAnsi="Arial" w:cs="Arial"/>
          <w:sz w:val="28"/>
          <w:lang w:val="en-GB"/>
        </w:rPr>
        <w:t xml:space="preserve">Week 2, Beginning </w:t>
      </w:r>
      <w:r>
        <w:rPr>
          <w:rFonts w:ascii="Arial" w:hAnsi="Arial" w:cs="Arial"/>
          <w:sz w:val="28"/>
          <w:lang w:val="en-GB"/>
        </w:rPr>
        <w:t>1 February</w:t>
      </w:r>
      <w:r w:rsidRPr="00875C00">
        <w:rPr>
          <w:rFonts w:ascii="Arial" w:hAnsi="Arial" w:cs="Arial"/>
          <w:sz w:val="28"/>
          <w:lang w:val="en-GB"/>
        </w:rPr>
        <w:t>: The Atlantic World</w:t>
      </w:r>
    </w:p>
    <w:p w:rsidR="00D93C3B" w:rsidRPr="00875C00" w:rsidRDefault="00D93C3B" w:rsidP="00351518">
      <w:pPr>
        <w:rPr>
          <w:rFonts w:ascii="Arial" w:hAnsi="Arial" w:cs="Arial"/>
          <w:lang w:val="en-GB"/>
        </w:rPr>
      </w:pPr>
    </w:p>
    <w:p w:rsidR="00F408B3" w:rsidRPr="00875C00" w:rsidRDefault="00F408B3" w:rsidP="00F408B3">
      <w:pPr>
        <w:rPr>
          <w:rFonts w:ascii="Arial" w:hAnsi="Arial" w:cs="Arial"/>
          <w:sz w:val="28"/>
          <w:lang w:val="en-GB"/>
        </w:rPr>
      </w:pPr>
      <w:r w:rsidRPr="00875C00">
        <w:rPr>
          <w:rFonts w:ascii="Arial" w:hAnsi="Arial" w:cs="Arial"/>
          <w:sz w:val="28"/>
          <w:lang w:val="en-GB"/>
        </w:rPr>
        <w:t xml:space="preserve">Week 3, Beginning </w:t>
      </w:r>
      <w:r>
        <w:rPr>
          <w:rFonts w:ascii="Arial" w:hAnsi="Arial" w:cs="Arial"/>
          <w:sz w:val="28"/>
          <w:lang w:val="en-GB"/>
        </w:rPr>
        <w:t>8 February</w:t>
      </w:r>
      <w:r w:rsidRPr="00875C00">
        <w:rPr>
          <w:rFonts w:ascii="Arial" w:hAnsi="Arial" w:cs="Arial"/>
          <w:sz w:val="28"/>
          <w:lang w:val="en-GB"/>
        </w:rPr>
        <w:t>: The Chesapeake</w:t>
      </w:r>
    </w:p>
    <w:p w:rsidR="00D93C3B" w:rsidRPr="00875C00" w:rsidRDefault="00D93C3B" w:rsidP="00351518">
      <w:pPr>
        <w:rPr>
          <w:rFonts w:ascii="Arial" w:hAnsi="Arial" w:cs="Arial"/>
          <w:lang w:val="en-GB"/>
        </w:rPr>
      </w:pPr>
    </w:p>
    <w:p w:rsidR="00F408B3" w:rsidRPr="00875C00" w:rsidRDefault="00F408B3" w:rsidP="00F408B3">
      <w:pPr>
        <w:rPr>
          <w:rFonts w:ascii="Arial" w:hAnsi="Arial" w:cs="Arial"/>
          <w:sz w:val="28"/>
          <w:lang w:val="en-GB"/>
        </w:rPr>
      </w:pPr>
      <w:r w:rsidRPr="00875C00">
        <w:rPr>
          <w:rFonts w:ascii="Arial" w:hAnsi="Arial" w:cs="Arial"/>
          <w:sz w:val="28"/>
          <w:lang w:val="en-GB"/>
        </w:rPr>
        <w:t xml:space="preserve">Week 4, Beginning </w:t>
      </w:r>
      <w:r>
        <w:rPr>
          <w:rFonts w:ascii="Arial" w:hAnsi="Arial" w:cs="Arial"/>
          <w:sz w:val="28"/>
          <w:lang w:val="en-GB"/>
        </w:rPr>
        <w:t>15 February</w:t>
      </w:r>
      <w:r w:rsidRPr="00875C00">
        <w:rPr>
          <w:rFonts w:ascii="Arial" w:hAnsi="Arial" w:cs="Arial"/>
          <w:sz w:val="28"/>
          <w:lang w:val="en-GB"/>
        </w:rPr>
        <w:t>: New England</w:t>
      </w:r>
    </w:p>
    <w:p w:rsidR="00D93C3B" w:rsidRPr="00875C00" w:rsidRDefault="00D93C3B" w:rsidP="00351518">
      <w:pPr>
        <w:rPr>
          <w:rFonts w:ascii="Arial" w:hAnsi="Arial" w:cs="Arial"/>
          <w:lang w:val="en-GB"/>
        </w:rPr>
      </w:pPr>
    </w:p>
    <w:p w:rsidR="00F408B3" w:rsidRDefault="00F408B3" w:rsidP="00F408B3">
      <w:pPr>
        <w:rPr>
          <w:rFonts w:ascii="Arial" w:hAnsi="Arial" w:cs="Arial"/>
          <w:sz w:val="28"/>
          <w:lang w:val="en-GB"/>
        </w:rPr>
      </w:pPr>
      <w:r w:rsidRPr="00875C00">
        <w:rPr>
          <w:rFonts w:ascii="Arial" w:hAnsi="Arial" w:cs="Arial"/>
          <w:sz w:val="28"/>
          <w:lang w:val="en-GB"/>
        </w:rPr>
        <w:t xml:space="preserve">Week 5, </w:t>
      </w:r>
      <w:r>
        <w:rPr>
          <w:rFonts w:ascii="Arial" w:hAnsi="Arial" w:cs="Arial"/>
          <w:sz w:val="28"/>
          <w:lang w:val="en-GB"/>
        </w:rPr>
        <w:t>Beginning 22 February</w:t>
      </w:r>
      <w:r w:rsidRPr="00875C00">
        <w:rPr>
          <w:rFonts w:ascii="Arial" w:hAnsi="Arial" w:cs="Arial"/>
          <w:sz w:val="28"/>
          <w:lang w:val="en-GB"/>
        </w:rPr>
        <w:t xml:space="preserve">: Slavery </w:t>
      </w:r>
      <w:r>
        <w:rPr>
          <w:rFonts w:ascii="Arial" w:hAnsi="Arial" w:cs="Arial"/>
          <w:sz w:val="28"/>
          <w:lang w:val="en-GB"/>
        </w:rPr>
        <w:t>and Anxious Patriarchs</w:t>
      </w:r>
    </w:p>
    <w:p w:rsidR="00D93C3B" w:rsidRPr="00875C00" w:rsidRDefault="00D93C3B" w:rsidP="00351518">
      <w:pPr>
        <w:rPr>
          <w:rFonts w:ascii="Arial" w:hAnsi="Arial" w:cs="Arial"/>
          <w:lang w:val="en-GB"/>
        </w:rPr>
      </w:pPr>
    </w:p>
    <w:p w:rsidR="00F408B3" w:rsidRDefault="00154DC6" w:rsidP="00F408B3">
      <w:pPr>
        <w:rPr>
          <w:rFonts w:ascii="Arial" w:hAnsi="Arial" w:cs="Arial"/>
          <w:sz w:val="28"/>
          <w:lang w:val="en-GB"/>
        </w:rPr>
      </w:pPr>
      <w:r w:rsidRPr="00875C00">
        <w:rPr>
          <w:rFonts w:ascii="Arial" w:hAnsi="Arial" w:cs="Arial"/>
          <w:sz w:val="28"/>
          <w:lang w:val="en-GB"/>
        </w:rPr>
        <w:t xml:space="preserve">Week </w:t>
      </w:r>
      <w:r>
        <w:rPr>
          <w:rFonts w:ascii="Arial" w:hAnsi="Arial" w:cs="Arial"/>
          <w:sz w:val="28"/>
          <w:lang w:val="en-GB"/>
        </w:rPr>
        <w:t>6</w:t>
      </w:r>
      <w:r w:rsidRPr="00875C00">
        <w:rPr>
          <w:rFonts w:ascii="Arial" w:hAnsi="Arial" w:cs="Arial"/>
          <w:sz w:val="28"/>
          <w:lang w:val="en-GB"/>
        </w:rPr>
        <w:t xml:space="preserve">, </w:t>
      </w:r>
      <w:r>
        <w:rPr>
          <w:rFonts w:ascii="Arial" w:hAnsi="Arial" w:cs="Arial"/>
          <w:sz w:val="28"/>
          <w:lang w:val="en-GB"/>
        </w:rPr>
        <w:t>Beginning 29 February</w:t>
      </w:r>
      <w:r w:rsidRPr="00875C00">
        <w:rPr>
          <w:rFonts w:ascii="Arial" w:hAnsi="Arial" w:cs="Arial"/>
          <w:sz w:val="28"/>
          <w:lang w:val="en-GB"/>
        </w:rPr>
        <w:t xml:space="preserve">: </w:t>
      </w:r>
      <w:r w:rsidR="00F408B3" w:rsidRPr="00875C00">
        <w:rPr>
          <w:rFonts w:ascii="Arial" w:hAnsi="Arial" w:cs="Arial"/>
          <w:sz w:val="28"/>
          <w:lang w:val="en-GB"/>
        </w:rPr>
        <w:t xml:space="preserve">The Middle Colonies and the Ambiguous Iroquois Empire </w:t>
      </w:r>
    </w:p>
    <w:p w:rsidR="00D93C3B" w:rsidRPr="00875C00" w:rsidRDefault="00D93C3B" w:rsidP="00521D11">
      <w:pPr>
        <w:widowControl w:val="0"/>
        <w:autoSpaceDE w:val="0"/>
        <w:autoSpaceDN w:val="0"/>
        <w:adjustRightInd w:val="0"/>
        <w:rPr>
          <w:rFonts w:ascii="Arial" w:hAnsi="Arial" w:cs="Arial"/>
          <w:lang w:val="en-GB"/>
        </w:rPr>
      </w:pPr>
    </w:p>
    <w:p w:rsidR="00F408B3" w:rsidRPr="00875C00" w:rsidRDefault="00F408B3" w:rsidP="00F408B3">
      <w:pPr>
        <w:widowControl w:val="0"/>
        <w:autoSpaceDE w:val="0"/>
        <w:autoSpaceDN w:val="0"/>
        <w:adjustRightInd w:val="0"/>
        <w:rPr>
          <w:rFonts w:ascii="Arial" w:hAnsi="Arial" w:cs="Arial"/>
          <w:sz w:val="28"/>
          <w:szCs w:val="24"/>
          <w:lang w:val="en-GB"/>
        </w:rPr>
      </w:pPr>
      <w:r w:rsidRPr="00875C00">
        <w:rPr>
          <w:rFonts w:ascii="Arial" w:hAnsi="Arial" w:cs="Arial"/>
          <w:sz w:val="28"/>
          <w:lang w:val="en-GB"/>
        </w:rPr>
        <w:t xml:space="preserve">Week 7, </w:t>
      </w:r>
      <w:r>
        <w:rPr>
          <w:rFonts w:ascii="Arial" w:hAnsi="Arial" w:cs="Arial"/>
          <w:sz w:val="28"/>
          <w:lang w:val="en-GB"/>
        </w:rPr>
        <w:t>Beginning 7 March</w:t>
      </w:r>
      <w:r w:rsidRPr="00875C00">
        <w:rPr>
          <w:rFonts w:ascii="Arial" w:hAnsi="Arial" w:cs="Arial"/>
          <w:sz w:val="28"/>
          <w:lang w:val="en-GB"/>
        </w:rPr>
        <w:t xml:space="preserve">: </w:t>
      </w:r>
      <w:r>
        <w:rPr>
          <w:rFonts w:ascii="Arial" w:hAnsi="Arial" w:cs="Arial"/>
          <w:sz w:val="28"/>
          <w:szCs w:val="24"/>
          <w:lang w:val="en-GB"/>
        </w:rPr>
        <w:t>Alternative Sexualities</w:t>
      </w:r>
    </w:p>
    <w:p w:rsidR="00351518" w:rsidRDefault="00ED1D3D" w:rsidP="00F71F40">
      <w:pPr>
        <w:rPr>
          <w:rFonts w:ascii="Arial" w:hAnsi="Arial" w:cs="Arial"/>
          <w:b/>
          <w:lang w:val="en-GB"/>
        </w:rPr>
      </w:pPr>
      <w:r w:rsidRPr="00875C00">
        <w:rPr>
          <w:rFonts w:ascii="Arial" w:hAnsi="Arial" w:cs="Arial"/>
          <w:b/>
          <w:lang w:val="en-GB"/>
        </w:rPr>
        <w:t>Essay 1 due</w:t>
      </w:r>
      <w:r w:rsidR="00E31D8B" w:rsidRPr="00875C00">
        <w:rPr>
          <w:rFonts w:ascii="Arial" w:hAnsi="Arial" w:cs="Arial"/>
          <w:b/>
          <w:lang w:val="en-GB"/>
        </w:rPr>
        <w:t xml:space="preserve"> </w:t>
      </w:r>
      <w:r w:rsidR="00FB36F2">
        <w:rPr>
          <w:rFonts w:ascii="Arial" w:hAnsi="Arial" w:cs="Arial"/>
          <w:b/>
          <w:lang w:val="en-GB"/>
        </w:rPr>
        <w:t xml:space="preserve">Thursday, </w:t>
      </w:r>
      <w:r w:rsidR="00F71F40">
        <w:rPr>
          <w:rFonts w:ascii="Arial" w:hAnsi="Arial" w:cs="Arial"/>
          <w:b/>
          <w:lang w:val="en-GB"/>
        </w:rPr>
        <w:t>10 March</w:t>
      </w:r>
    </w:p>
    <w:p w:rsidR="00A771D4" w:rsidRPr="00875C00" w:rsidRDefault="00A771D4" w:rsidP="00A771D4">
      <w:pPr>
        <w:rPr>
          <w:rFonts w:ascii="Arial" w:hAnsi="Arial" w:cs="Arial"/>
          <w:b/>
          <w:lang w:val="en-GB"/>
        </w:rPr>
      </w:pPr>
      <w:r>
        <w:rPr>
          <w:rFonts w:ascii="Arial" w:hAnsi="Arial" w:cs="Arial"/>
          <w:b/>
          <w:lang w:val="en-GB"/>
        </w:rPr>
        <w:t>NO MONDAY LECTURE; EXTENDED OFFICE HOURS TO DISCUSS YOUR ESSAY</w:t>
      </w:r>
    </w:p>
    <w:p w:rsidR="00D93C3B" w:rsidRPr="00875C00" w:rsidRDefault="00D93C3B" w:rsidP="00351518">
      <w:pPr>
        <w:rPr>
          <w:rFonts w:ascii="Arial" w:hAnsi="Arial" w:cs="Arial"/>
          <w:lang w:val="en-GB"/>
        </w:rPr>
      </w:pPr>
    </w:p>
    <w:p w:rsidR="00F408B3" w:rsidRDefault="00F408B3" w:rsidP="00F408B3">
      <w:pPr>
        <w:rPr>
          <w:rFonts w:ascii="Arial" w:hAnsi="Arial" w:cs="Arial"/>
          <w:lang w:val="en-GB"/>
        </w:rPr>
      </w:pPr>
      <w:r w:rsidRPr="00875C00">
        <w:rPr>
          <w:rFonts w:ascii="Arial" w:hAnsi="Arial" w:cs="Arial"/>
          <w:sz w:val="28"/>
          <w:lang w:val="en-GB"/>
        </w:rPr>
        <w:t xml:space="preserve">Week 8, </w:t>
      </w:r>
      <w:r>
        <w:rPr>
          <w:rFonts w:ascii="Arial" w:hAnsi="Arial" w:cs="Arial"/>
          <w:sz w:val="28"/>
          <w:lang w:val="en-GB"/>
        </w:rPr>
        <w:t xml:space="preserve">Beginning </w:t>
      </w:r>
      <w:r w:rsidR="00B1095D">
        <w:rPr>
          <w:rFonts w:ascii="Arial" w:hAnsi="Arial" w:cs="Arial"/>
          <w:sz w:val="28"/>
          <w:lang w:val="en-GB"/>
        </w:rPr>
        <w:t>14</w:t>
      </w:r>
      <w:r>
        <w:rPr>
          <w:rFonts w:ascii="Arial" w:hAnsi="Arial" w:cs="Arial"/>
          <w:sz w:val="28"/>
          <w:lang w:val="en-GB"/>
        </w:rPr>
        <w:t xml:space="preserve"> March</w:t>
      </w:r>
      <w:r w:rsidRPr="00875C00">
        <w:rPr>
          <w:rFonts w:ascii="Arial" w:hAnsi="Arial" w:cs="Arial"/>
          <w:sz w:val="28"/>
          <w:lang w:val="en-GB"/>
        </w:rPr>
        <w:t xml:space="preserve">: </w:t>
      </w:r>
      <w:r>
        <w:rPr>
          <w:rFonts w:ascii="Arial" w:hAnsi="Arial" w:cs="Arial"/>
          <w:sz w:val="28"/>
          <w:lang w:val="en-GB"/>
        </w:rPr>
        <w:t>Animals</w:t>
      </w:r>
      <w:r w:rsidRPr="00875C00">
        <w:rPr>
          <w:rFonts w:ascii="Arial" w:hAnsi="Arial" w:cs="Arial"/>
          <w:sz w:val="28"/>
          <w:lang w:val="en-GB"/>
        </w:rPr>
        <w:t xml:space="preserve"> and Warfare</w:t>
      </w:r>
    </w:p>
    <w:p w:rsidR="008C2F46" w:rsidRPr="00875C00" w:rsidRDefault="008C2F46" w:rsidP="00735745">
      <w:pPr>
        <w:widowControl w:val="0"/>
        <w:autoSpaceDE w:val="0"/>
        <w:autoSpaceDN w:val="0"/>
        <w:adjustRightInd w:val="0"/>
        <w:rPr>
          <w:rFonts w:ascii="Arial" w:hAnsi="Arial" w:cs="Arial"/>
          <w:lang w:val="en-GB"/>
        </w:rPr>
      </w:pPr>
    </w:p>
    <w:p w:rsidR="00F408B3" w:rsidRPr="00875C00" w:rsidRDefault="00F408B3" w:rsidP="00F408B3">
      <w:pPr>
        <w:rPr>
          <w:rFonts w:ascii="Arial" w:hAnsi="Arial" w:cs="Arial"/>
          <w:sz w:val="28"/>
          <w:lang w:val="en-GB"/>
        </w:rPr>
      </w:pPr>
      <w:r w:rsidRPr="00875C00">
        <w:rPr>
          <w:rFonts w:ascii="Arial" w:hAnsi="Arial" w:cs="Arial"/>
          <w:sz w:val="28"/>
          <w:lang w:val="en-GB"/>
        </w:rPr>
        <w:t xml:space="preserve">Week 9, Beginning </w:t>
      </w:r>
      <w:r>
        <w:rPr>
          <w:rFonts w:ascii="Arial" w:hAnsi="Arial" w:cs="Arial"/>
          <w:sz w:val="28"/>
          <w:lang w:val="en-GB"/>
        </w:rPr>
        <w:t>18 April</w:t>
      </w:r>
      <w:r w:rsidRPr="00875C00">
        <w:rPr>
          <w:rFonts w:ascii="Arial" w:hAnsi="Arial" w:cs="Arial"/>
          <w:sz w:val="28"/>
          <w:lang w:val="en-GB"/>
        </w:rPr>
        <w:t>: Religion and Witchcraft</w:t>
      </w:r>
    </w:p>
    <w:p w:rsidR="00D93C3B" w:rsidRPr="00875C00" w:rsidRDefault="00D93C3B" w:rsidP="00351518">
      <w:pPr>
        <w:rPr>
          <w:rFonts w:ascii="Arial" w:hAnsi="Arial" w:cs="Arial"/>
          <w:lang w:val="en-GB"/>
        </w:rPr>
      </w:pPr>
    </w:p>
    <w:p w:rsidR="00F408B3" w:rsidRDefault="00F408B3" w:rsidP="00F408B3">
      <w:pPr>
        <w:rPr>
          <w:rFonts w:ascii="Arial" w:hAnsi="Arial" w:cs="Arial"/>
          <w:sz w:val="28"/>
          <w:lang w:val="en-GB"/>
        </w:rPr>
      </w:pPr>
      <w:r w:rsidRPr="00875C00">
        <w:rPr>
          <w:rFonts w:ascii="Arial" w:hAnsi="Arial" w:cs="Arial"/>
          <w:sz w:val="28"/>
          <w:lang w:val="en-GB"/>
        </w:rPr>
        <w:t xml:space="preserve">Week 10, </w:t>
      </w:r>
      <w:r>
        <w:rPr>
          <w:rFonts w:ascii="Arial" w:hAnsi="Arial" w:cs="Arial"/>
          <w:sz w:val="28"/>
          <w:lang w:val="en-GB"/>
        </w:rPr>
        <w:t>Beginning 25 April</w:t>
      </w:r>
      <w:r w:rsidRPr="00875C00">
        <w:rPr>
          <w:rFonts w:ascii="Arial" w:hAnsi="Arial" w:cs="Arial"/>
          <w:sz w:val="28"/>
          <w:lang w:val="en-GB"/>
        </w:rPr>
        <w:t>: Shrinking Worlds</w:t>
      </w:r>
    </w:p>
    <w:p w:rsidR="00F71F40" w:rsidRPr="00875C00" w:rsidRDefault="00F71F40" w:rsidP="00F71F40">
      <w:pPr>
        <w:rPr>
          <w:rFonts w:ascii="Arial" w:hAnsi="Arial" w:cs="Arial"/>
          <w:lang w:val="en-GB"/>
        </w:rPr>
      </w:pPr>
      <w:r w:rsidRPr="00875C00">
        <w:rPr>
          <w:rFonts w:ascii="Arial" w:hAnsi="Arial" w:cs="Arial"/>
          <w:b/>
          <w:szCs w:val="24"/>
          <w:lang w:val="en-GB"/>
        </w:rPr>
        <w:t xml:space="preserve">Essay 2 due </w:t>
      </w:r>
      <w:r>
        <w:rPr>
          <w:rFonts w:ascii="Arial" w:hAnsi="Arial" w:cs="Arial"/>
          <w:b/>
          <w:szCs w:val="24"/>
          <w:lang w:val="en-GB"/>
        </w:rPr>
        <w:t>Thursday, 28 April</w:t>
      </w:r>
    </w:p>
    <w:p w:rsidR="00D93C3B" w:rsidRPr="00875C00" w:rsidRDefault="00D93C3B" w:rsidP="00351518">
      <w:pPr>
        <w:widowControl w:val="0"/>
        <w:autoSpaceDE w:val="0"/>
        <w:autoSpaceDN w:val="0"/>
        <w:adjustRightInd w:val="0"/>
        <w:rPr>
          <w:rFonts w:ascii="Arial" w:hAnsi="Arial" w:cs="Arial"/>
          <w:szCs w:val="24"/>
          <w:lang w:val="en-GB"/>
        </w:rPr>
      </w:pPr>
    </w:p>
    <w:p w:rsidR="00F408B3" w:rsidRDefault="00F408B3" w:rsidP="00F408B3">
      <w:pPr>
        <w:widowControl w:val="0"/>
        <w:autoSpaceDE w:val="0"/>
        <w:autoSpaceDN w:val="0"/>
        <w:adjustRightInd w:val="0"/>
        <w:rPr>
          <w:rFonts w:ascii="Arial" w:hAnsi="Arial" w:cs="Arial"/>
          <w:sz w:val="28"/>
          <w:szCs w:val="24"/>
          <w:lang w:val="en-GB"/>
        </w:rPr>
      </w:pPr>
      <w:r w:rsidRPr="00875C00">
        <w:rPr>
          <w:rFonts w:ascii="Arial" w:hAnsi="Arial" w:cs="Arial"/>
          <w:sz w:val="28"/>
          <w:szCs w:val="24"/>
          <w:lang w:val="en-GB"/>
        </w:rPr>
        <w:t xml:space="preserve">Week 11, </w:t>
      </w:r>
      <w:r>
        <w:rPr>
          <w:rFonts w:ascii="Arial" w:hAnsi="Arial" w:cs="Arial"/>
          <w:sz w:val="28"/>
          <w:szCs w:val="24"/>
          <w:lang w:val="en-GB"/>
        </w:rPr>
        <w:t>Beginning 2 May</w:t>
      </w:r>
      <w:r w:rsidRPr="00875C00">
        <w:rPr>
          <w:rFonts w:ascii="Arial" w:hAnsi="Arial" w:cs="Arial"/>
          <w:sz w:val="28"/>
          <w:szCs w:val="24"/>
          <w:lang w:val="en-GB"/>
        </w:rPr>
        <w:t>: Colonial Identities</w:t>
      </w:r>
    </w:p>
    <w:p w:rsidR="00D93C3B" w:rsidRPr="00875C00" w:rsidRDefault="00D93C3B" w:rsidP="00351518">
      <w:pPr>
        <w:widowControl w:val="0"/>
        <w:autoSpaceDE w:val="0"/>
        <w:autoSpaceDN w:val="0"/>
        <w:adjustRightInd w:val="0"/>
        <w:rPr>
          <w:rFonts w:ascii="Arial" w:hAnsi="Arial" w:cs="Arial"/>
          <w:szCs w:val="24"/>
          <w:lang w:val="en-GB"/>
        </w:rPr>
      </w:pPr>
    </w:p>
    <w:p w:rsidR="00F408B3" w:rsidRPr="00875C00" w:rsidRDefault="00F408B3" w:rsidP="00F408B3">
      <w:pPr>
        <w:widowControl w:val="0"/>
        <w:autoSpaceDE w:val="0"/>
        <w:autoSpaceDN w:val="0"/>
        <w:adjustRightInd w:val="0"/>
        <w:rPr>
          <w:rFonts w:ascii="Arial" w:hAnsi="Arial" w:cs="Arial"/>
          <w:sz w:val="28"/>
          <w:szCs w:val="24"/>
          <w:lang w:val="en-GB"/>
        </w:rPr>
      </w:pPr>
      <w:r w:rsidRPr="00875C00">
        <w:rPr>
          <w:rFonts w:ascii="Arial" w:hAnsi="Arial" w:cs="Arial"/>
          <w:sz w:val="28"/>
          <w:szCs w:val="24"/>
          <w:lang w:val="en-GB"/>
        </w:rPr>
        <w:t xml:space="preserve">Week 12, Beginning </w:t>
      </w:r>
      <w:r>
        <w:rPr>
          <w:rFonts w:ascii="Arial" w:hAnsi="Arial" w:cs="Arial"/>
          <w:sz w:val="28"/>
          <w:szCs w:val="24"/>
          <w:lang w:val="en-GB"/>
        </w:rPr>
        <w:t>9 May</w:t>
      </w:r>
      <w:r w:rsidRPr="00875C00">
        <w:rPr>
          <w:rFonts w:ascii="Arial" w:hAnsi="Arial" w:cs="Arial"/>
          <w:sz w:val="28"/>
          <w:szCs w:val="24"/>
          <w:lang w:val="en-GB"/>
        </w:rPr>
        <w:t>: Exam Review</w:t>
      </w:r>
    </w:p>
    <w:p w:rsidR="007D2C75" w:rsidRPr="00875C00" w:rsidRDefault="007D2C75" w:rsidP="005A1E50">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sidR="005A1E50" w:rsidRPr="00875C00">
        <w:rPr>
          <w:rFonts w:ascii="Arial" w:eastAsia="PMingLiU" w:hAnsi="Arial" w:cs="Arial"/>
          <w:lang w:val="en-GB" w:eastAsia="zh-TW"/>
        </w:rPr>
        <w:t>23</w:t>
      </w:r>
      <w:r w:rsidRPr="00875C00">
        <w:rPr>
          <w:rFonts w:ascii="Arial" w:hAnsi="Arial" w:cs="Arial"/>
          <w:lang w:val="en-GB"/>
        </w:rPr>
        <w:t xml:space="preserve"> – Discussion of course themes and study strategies</w:t>
      </w:r>
    </w:p>
    <w:p w:rsidR="007D2C75" w:rsidRPr="00875C00" w:rsidRDefault="007D2C75" w:rsidP="00D515FE">
      <w:pPr>
        <w:widowControl w:val="0"/>
        <w:autoSpaceDE w:val="0"/>
        <w:autoSpaceDN w:val="0"/>
        <w:adjustRightInd w:val="0"/>
        <w:ind w:left="993" w:hanging="284"/>
        <w:rPr>
          <w:rFonts w:ascii="Arial" w:hAnsi="Arial" w:cs="Arial"/>
          <w:lang w:val="en-GB"/>
        </w:rPr>
      </w:pPr>
      <w:r w:rsidRPr="00875C00">
        <w:rPr>
          <w:rFonts w:ascii="Arial" w:hAnsi="Arial" w:cs="Arial"/>
          <w:lang w:val="en-GB"/>
        </w:rPr>
        <w:t>Lecture 2</w:t>
      </w:r>
      <w:r w:rsidR="005A1E50" w:rsidRPr="00875C00">
        <w:rPr>
          <w:rFonts w:ascii="Arial" w:eastAsia="PMingLiU" w:hAnsi="Arial" w:cs="Arial"/>
          <w:lang w:val="en-GB" w:eastAsia="zh-TW"/>
        </w:rPr>
        <w:t>4</w:t>
      </w:r>
      <w:r w:rsidRPr="00875C00">
        <w:rPr>
          <w:rFonts w:ascii="Arial" w:hAnsi="Arial" w:cs="Arial"/>
          <w:lang w:val="en-GB"/>
        </w:rPr>
        <w:t xml:space="preserve"> – Practice Essay Questions</w:t>
      </w:r>
    </w:p>
    <w:p w:rsidR="00B4282C" w:rsidRPr="00875C00" w:rsidRDefault="00CD1A92" w:rsidP="00D515FE">
      <w:pPr>
        <w:widowControl w:val="0"/>
        <w:autoSpaceDE w:val="0"/>
        <w:autoSpaceDN w:val="0"/>
        <w:adjustRightInd w:val="0"/>
        <w:ind w:left="993" w:hanging="284"/>
        <w:rPr>
          <w:rFonts w:ascii="Arial" w:hAnsi="Arial" w:cs="Arial"/>
          <w:lang w:val="en-GB"/>
        </w:rPr>
      </w:pPr>
      <w:r>
        <w:rPr>
          <w:rFonts w:ascii="Arial" w:hAnsi="Arial" w:cs="Arial"/>
          <w:b/>
          <w:lang w:val="en-GB"/>
        </w:rPr>
        <w:t>No Seminar</w:t>
      </w:r>
    </w:p>
    <w:p w:rsidR="007D2C75" w:rsidRPr="00875C00" w:rsidRDefault="007D2C75" w:rsidP="00351518">
      <w:pPr>
        <w:widowControl w:val="0"/>
        <w:autoSpaceDE w:val="0"/>
        <w:autoSpaceDN w:val="0"/>
        <w:adjustRightInd w:val="0"/>
        <w:rPr>
          <w:rFonts w:ascii="Arial" w:hAnsi="Arial" w:cs="Arial"/>
          <w:szCs w:val="24"/>
          <w:lang w:val="en-GB"/>
        </w:rPr>
      </w:pPr>
    </w:p>
    <w:p w:rsidR="00164EEE" w:rsidRPr="00875C00" w:rsidRDefault="00164EEE">
      <w:pPr>
        <w:rPr>
          <w:rFonts w:ascii="Arial" w:hAnsi="Arial" w:cs="Arial"/>
          <w:b/>
          <w:lang w:val="en-GB"/>
        </w:rPr>
      </w:pPr>
      <w:r w:rsidRPr="00875C00">
        <w:rPr>
          <w:rFonts w:ascii="Arial" w:hAnsi="Arial" w:cs="Arial"/>
          <w:b/>
          <w:lang w:val="en-GB"/>
        </w:rPr>
        <w:br w:type="page"/>
      </w:r>
    </w:p>
    <w:p w:rsidR="00351518" w:rsidRPr="00875C00" w:rsidRDefault="00351518" w:rsidP="00015D44">
      <w:pPr>
        <w:rPr>
          <w:rFonts w:ascii="Arial" w:hAnsi="Arial" w:cs="Arial"/>
          <w:b/>
          <w:sz w:val="28"/>
          <w:lang w:val="en-GB"/>
        </w:rPr>
      </w:pPr>
      <w:r w:rsidRPr="00875C00">
        <w:rPr>
          <w:rFonts w:ascii="Arial" w:hAnsi="Arial" w:cs="Arial"/>
          <w:b/>
          <w:sz w:val="28"/>
          <w:lang w:val="en-GB"/>
        </w:rPr>
        <w:lastRenderedPageBreak/>
        <w:t xml:space="preserve">Teaching, Learning, </w:t>
      </w:r>
      <w:r w:rsidR="00AA4FA2" w:rsidRPr="00875C00">
        <w:rPr>
          <w:rFonts w:ascii="Arial" w:hAnsi="Arial" w:cs="Arial"/>
          <w:b/>
          <w:sz w:val="28"/>
          <w:lang w:val="en-GB"/>
        </w:rPr>
        <w:t>and Attendance</w:t>
      </w:r>
    </w:p>
    <w:p w:rsidR="00351518" w:rsidRPr="00875C00" w:rsidRDefault="00351518" w:rsidP="00351518">
      <w:pPr>
        <w:rPr>
          <w:rFonts w:ascii="Arial" w:hAnsi="Arial" w:cs="Arial"/>
          <w:lang w:val="en-GB"/>
        </w:rPr>
      </w:pPr>
    </w:p>
    <w:p w:rsidR="00AA4FA2" w:rsidRPr="00875C00" w:rsidRDefault="00AA4FA2" w:rsidP="00351518">
      <w:pPr>
        <w:rPr>
          <w:rFonts w:ascii="Arial" w:hAnsi="Arial" w:cs="Arial"/>
          <w:b/>
          <w:bCs/>
          <w:lang w:val="en-GB"/>
        </w:rPr>
      </w:pPr>
      <w:r w:rsidRPr="00875C00">
        <w:rPr>
          <w:rFonts w:ascii="Arial" w:hAnsi="Arial" w:cs="Arial"/>
          <w:b/>
          <w:bCs/>
          <w:lang w:val="en-GB"/>
        </w:rPr>
        <w:t>Teaching</w:t>
      </w:r>
    </w:p>
    <w:p w:rsidR="00351518" w:rsidRPr="00875C00" w:rsidRDefault="00351518" w:rsidP="00BE07A9">
      <w:pPr>
        <w:rPr>
          <w:rFonts w:ascii="Arial" w:hAnsi="Arial" w:cs="Arial"/>
          <w:lang w:val="en-GB"/>
        </w:rPr>
      </w:pPr>
      <w:r w:rsidRPr="00875C00">
        <w:rPr>
          <w:rStyle w:val="Strong"/>
          <w:rFonts w:ascii="Arial" w:hAnsi="Arial" w:cs="Arial"/>
          <w:b w:val="0"/>
          <w:bCs w:val="0"/>
          <w:lang w:val="en-GB"/>
        </w:rPr>
        <w:t>Th</w:t>
      </w:r>
      <w:r w:rsidR="00BE07A9">
        <w:rPr>
          <w:rStyle w:val="Strong"/>
          <w:rFonts w:ascii="Arial" w:hAnsi="Arial" w:cs="Arial"/>
          <w:b w:val="0"/>
          <w:bCs w:val="0"/>
          <w:lang w:val="en-GB"/>
        </w:rPr>
        <w:t>is</w:t>
      </w:r>
      <w:r w:rsidRPr="00875C00">
        <w:rPr>
          <w:rStyle w:val="Strong"/>
          <w:rFonts w:ascii="Arial" w:hAnsi="Arial" w:cs="Arial"/>
          <w:b w:val="0"/>
          <w:bCs w:val="0"/>
          <w:lang w:val="en-GB"/>
        </w:rPr>
        <w:t xml:space="preserve"> course will be taught using a combination of lectures and seminars: there will be </w:t>
      </w:r>
      <w:r w:rsidR="00DA2918" w:rsidRPr="00875C00">
        <w:rPr>
          <w:rStyle w:val="Strong"/>
          <w:rFonts w:ascii="Arial" w:hAnsi="Arial" w:cs="Arial"/>
          <w:b w:val="0"/>
          <w:bCs w:val="0"/>
          <w:lang w:val="en-GB"/>
        </w:rPr>
        <w:t>two</w:t>
      </w:r>
      <w:r w:rsidRPr="00875C00">
        <w:rPr>
          <w:rStyle w:val="Strong"/>
          <w:rFonts w:ascii="Arial" w:hAnsi="Arial" w:cs="Arial"/>
          <w:b w:val="0"/>
          <w:bCs w:val="0"/>
          <w:lang w:val="en-GB"/>
        </w:rPr>
        <w:t xml:space="preserve"> lecture</w:t>
      </w:r>
      <w:r w:rsidR="00DA2918" w:rsidRPr="00875C00">
        <w:rPr>
          <w:rStyle w:val="Strong"/>
          <w:rFonts w:ascii="Arial" w:hAnsi="Arial" w:cs="Arial"/>
          <w:b w:val="0"/>
          <w:bCs w:val="0"/>
          <w:lang w:val="en-GB"/>
        </w:rPr>
        <w:t>s</w:t>
      </w:r>
      <w:r w:rsidRPr="00875C00">
        <w:rPr>
          <w:rStyle w:val="Strong"/>
          <w:rFonts w:ascii="Arial" w:hAnsi="Arial" w:cs="Arial"/>
          <w:b w:val="0"/>
          <w:bCs w:val="0"/>
          <w:lang w:val="en-GB"/>
        </w:rPr>
        <w:t xml:space="preserve"> and one seminar each week (t</w:t>
      </w:r>
      <w:r w:rsidRPr="00875C00">
        <w:rPr>
          <w:rFonts w:ascii="Arial" w:hAnsi="Arial" w:cs="Arial"/>
          <w:lang w:val="en-GB"/>
        </w:rPr>
        <w:t>he group is di</w:t>
      </w:r>
      <w:r w:rsidR="00B75640" w:rsidRPr="00875C00">
        <w:rPr>
          <w:rFonts w:ascii="Arial" w:hAnsi="Arial" w:cs="Arial"/>
          <w:lang w:val="en-GB"/>
        </w:rPr>
        <w:t xml:space="preserve">vided into </w:t>
      </w:r>
      <w:r w:rsidR="001D6B67" w:rsidRPr="00875C00">
        <w:rPr>
          <w:rFonts w:ascii="Arial" w:hAnsi="Arial" w:cs="Arial"/>
          <w:lang w:val="en-GB"/>
        </w:rPr>
        <w:t>two</w:t>
      </w:r>
      <w:r w:rsidR="00B75640" w:rsidRPr="00875C00">
        <w:rPr>
          <w:rFonts w:ascii="Arial" w:hAnsi="Arial" w:cs="Arial"/>
          <w:lang w:val="en-GB"/>
        </w:rPr>
        <w:t xml:space="preserve"> for the seminars—</w:t>
      </w:r>
      <w:r w:rsidRPr="00875C00">
        <w:rPr>
          <w:rFonts w:ascii="Arial" w:hAnsi="Arial" w:cs="Arial"/>
          <w:lang w:val="en-GB"/>
        </w:rPr>
        <w:t>your timetable should tell you which group you are in</w:t>
      </w:r>
      <w:r w:rsidRPr="00875C00">
        <w:rPr>
          <w:rStyle w:val="Strong"/>
          <w:rFonts w:ascii="Arial" w:hAnsi="Arial" w:cs="Arial"/>
          <w:b w:val="0"/>
          <w:bCs w:val="0"/>
          <w:lang w:val="en-GB"/>
        </w:rPr>
        <w:t xml:space="preserve">). </w:t>
      </w:r>
      <w:r w:rsidR="00025879" w:rsidRPr="00875C00">
        <w:rPr>
          <w:rStyle w:val="Strong"/>
          <w:rFonts w:ascii="Arial" w:hAnsi="Arial" w:cs="Arial"/>
          <w:b w:val="0"/>
          <w:bCs w:val="0"/>
          <w:lang w:val="en-GB"/>
        </w:rPr>
        <w:t xml:space="preserve">You </w:t>
      </w:r>
      <w:r w:rsidR="00025879" w:rsidRPr="00875C00">
        <w:rPr>
          <w:rFonts w:ascii="Arial" w:hAnsi="Arial" w:cs="Arial"/>
          <w:lang w:val="en-GB"/>
        </w:rPr>
        <w:t xml:space="preserve">will attend three sessions each week. </w:t>
      </w:r>
      <w:r w:rsidRPr="00875C00">
        <w:rPr>
          <w:rStyle w:val="Strong"/>
          <w:rFonts w:ascii="Arial" w:hAnsi="Arial" w:cs="Arial"/>
          <w:b w:val="0"/>
          <w:bCs w:val="0"/>
          <w:lang w:val="en-GB"/>
        </w:rPr>
        <w:t>Each week the lectures and seminar will</w:t>
      </w:r>
      <w:r w:rsidR="00B75640" w:rsidRPr="00875C00">
        <w:rPr>
          <w:rStyle w:val="Strong"/>
          <w:rFonts w:ascii="Arial" w:hAnsi="Arial" w:cs="Arial"/>
          <w:b w:val="0"/>
          <w:bCs w:val="0"/>
          <w:lang w:val="en-GB"/>
        </w:rPr>
        <w:t xml:space="preserve"> </w:t>
      </w:r>
      <w:r w:rsidRPr="00875C00">
        <w:rPr>
          <w:rStyle w:val="Strong"/>
          <w:rFonts w:ascii="Arial" w:hAnsi="Arial" w:cs="Arial"/>
          <w:b w:val="0"/>
          <w:bCs w:val="0"/>
          <w:lang w:val="en-GB"/>
        </w:rPr>
        <w:t xml:space="preserve">focus on one main topic. The lectures will provide you with a clear overview of the topic and the seminar will allow you to discuss and debate what you have learnt in the lecture and in your reading. </w:t>
      </w:r>
    </w:p>
    <w:p w:rsidR="00351518" w:rsidRPr="00875C00" w:rsidRDefault="00351518" w:rsidP="00351518">
      <w:pPr>
        <w:rPr>
          <w:rFonts w:ascii="Arial" w:hAnsi="Arial" w:cs="Arial"/>
          <w:lang w:val="en-GB"/>
        </w:rPr>
      </w:pPr>
    </w:p>
    <w:p w:rsidR="00351518" w:rsidRPr="00875C00" w:rsidRDefault="00351518" w:rsidP="00D34A06">
      <w:pPr>
        <w:rPr>
          <w:rStyle w:val="Strong"/>
          <w:rFonts w:ascii="Arial" w:hAnsi="Arial" w:cs="Arial"/>
          <w:b w:val="0"/>
          <w:bCs w:val="0"/>
          <w:lang w:val="en-GB"/>
        </w:rPr>
      </w:pPr>
      <w:r w:rsidRPr="00875C00">
        <w:rPr>
          <w:rStyle w:val="Strong"/>
          <w:rFonts w:ascii="Arial" w:hAnsi="Arial" w:cs="Arial"/>
          <w:b w:val="0"/>
          <w:bCs w:val="0"/>
          <w:lang w:val="en-GB"/>
        </w:rPr>
        <w:t xml:space="preserve">In general, we will focus on primary sources </w:t>
      </w:r>
      <w:r w:rsidR="000328B6">
        <w:rPr>
          <w:rStyle w:val="Strong"/>
          <w:rFonts w:ascii="Arial" w:hAnsi="Arial" w:cs="Arial"/>
          <w:b w:val="0"/>
          <w:bCs w:val="0"/>
          <w:lang w:val="en-GB"/>
        </w:rPr>
        <w:t>for the first half of the module</w:t>
      </w:r>
      <w:r w:rsidRPr="00875C00">
        <w:rPr>
          <w:rStyle w:val="Strong"/>
          <w:rFonts w:ascii="Arial" w:hAnsi="Arial" w:cs="Arial"/>
          <w:b w:val="0"/>
          <w:bCs w:val="0"/>
          <w:lang w:val="en-GB"/>
        </w:rPr>
        <w:t xml:space="preserve">, and secondary sources </w:t>
      </w:r>
      <w:r w:rsidR="000328B6">
        <w:rPr>
          <w:rStyle w:val="Strong"/>
          <w:rFonts w:ascii="Arial" w:hAnsi="Arial" w:cs="Arial"/>
          <w:b w:val="0"/>
          <w:bCs w:val="0"/>
          <w:lang w:val="en-GB"/>
        </w:rPr>
        <w:t>in the second half</w:t>
      </w:r>
      <w:r w:rsidRPr="00875C00">
        <w:rPr>
          <w:rStyle w:val="Strong"/>
          <w:rFonts w:ascii="Arial" w:hAnsi="Arial" w:cs="Arial"/>
          <w:b w:val="0"/>
          <w:bCs w:val="0"/>
          <w:lang w:val="en-GB"/>
        </w:rPr>
        <w:t xml:space="preserve"> so that you will encounter the opportunity to </w:t>
      </w:r>
      <w:r w:rsidR="00AA4FA2" w:rsidRPr="00875C00">
        <w:rPr>
          <w:rStyle w:val="Strong"/>
          <w:rFonts w:ascii="Arial" w:hAnsi="Arial" w:cs="Arial"/>
          <w:b w:val="0"/>
          <w:bCs w:val="0"/>
          <w:lang w:val="en-GB"/>
        </w:rPr>
        <w:t>analyse</w:t>
      </w:r>
      <w:r w:rsidRPr="00875C00">
        <w:rPr>
          <w:rStyle w:val="Strong"/>
          <w:rFonts w:ascii="Arial" w:hAnsi="Arial" w:cs="Arial"/>
          <w:b w:val="0"/>
          <w:bCs w:val="0"/>
          <w:lang w:val="en-GB"/>
        </w:rPr>
        <w:t xml:space="preserve"> primary sources yourself, and to see how professional historians have </w:t>
      </w:r>
      <w:r w:rsidR="00D34A06">
        <w:rPr>
          <w:rStyle w:val="Strong"/>
          <w:rFonts w:ascii="Arial" w:hAnsi="Arial" w:cs="Arial"/>
          <w:b w:val="0"/>
          <w:bCs w:val="0"/>
          <w:lang w:val="en-GB"/>
        </w:rPr>
        <w:t>done so</w:t>
      </w:r>
      <w:r w:rsidRPr="00875C00">
        <w:rPr>
          <w:rStyle w:val="Strong"/>
          <w:rFonts w:ascii="Arial" w:hAnsi="Arial" w:cs="Arial"/>
          <w:b w:val="0"/>
          <w:bCs w:val="0"/>
          <w:lang w:val="en-GB"/>
        </w:rPr>
        <w:t xml:space="preserve">. </w:t>
      </w:r>
    </w:p>
    <w:p w:rsidR="00351518" w:rsidRPr="00875C00" w:rsidRDefault="00351518" w:rsidP="00351518">
      <w:pPr>
        <w:rPr>
          <w:rStyle w:val="Strong"/>
          <w:rFonts w:ascii="Arial" w:hAnsi="Arial" w:cs="Arial"/>
          <w:b w:val="0"/>
          <w:bCs w:val="0"/>
          <w:lang w:val="en-GB"/>
        </w:rPr>
      </w:pPr>
    </w:p>
    <w:p w:rsidR="00AA4FA2" w:rsidRPr="00875C00" w:rsidRDefault="00AA4FA2" w:rsidP="00351518">
      <w:pPr>
        <w:rPr>
          <w:rStyle w:val="Strong"/>
          <w:rFonts w:ascii="Arial" w:hAnsi="Arial" w:cs="Arial"/>
          <w:lang w:val="en-GB"/>
        </w:rPr>
      </w:pPr>
      <w:r w:rsidRPr="00875C00">
        <w:rPr>
          <w:rStyle w:val="Strong"/>
          <w:rFonts w:ascii="Arial" w:hAnsi="Arial" w:cs="Arial"/>
          <w:lang w:val="en-GB"/>
        </w:rPr>
        <w:t>Learning</w:t>
      </w:r>
    </w:p>
    <w:p w:rsidR="00351518" w:rsidRPr="00875C00" w:rsidRDefault="00351518" w:rsidP="001D6B67">
      <w:pPr>
        <w:rPr>
          <w:rStyle w:val="Strong"/>
          <w:rFonts w:ascii="Arial" w:hAnsi="Arial" w:cs="Arial"/>
          <w:b w:val="0"/>
          <w:bCs w:val="0"/>
          <w:lang w:val="en-GB"/>
        </w:rPr>
      </w:pPr>
      <w:r w:rsidRPr="00875C00">
        <w:rPr>
          <w:rFonts w:ascii="Arial" w:hAnsi="Arial" w:cs="Arial"/>
          <w:lang w:val="en-GB"/>
        </w:rPr>
        <w:t xml:space="preserve">Seminars can only work effectively if you take the time to prepare for them properly. You should arrive having made notes; it may also be helpful to prepare several comments for the ensuing week’s discussion. Throughout the semester I will ask one or two students to come to class </w:t>
      </w:r>
      <w:r w:rsidR="001D6B67" w:rsidRPr="00875C00">
        <w:rPr>
          <w:rFonts w:ascii="Arial" w:hAnsi="Arial" w:cs="Arial"/>
          <w:lang w:val="en-GB"/>
        </w:rPr>
        <w:t xml:space="preserve">prepared to </w:t>
      </w:r>
      <w:r w:rsidR="00842936">
        <w:rPr>
          <w:rFonts w:ascii="Arial" w:hAnsi="Arial" w:cs="Arial"/>
          <w:lang w:val="en-GB"/>
        </w:rPr>
        <w:t>offer discussion questions to the class</w:t>
      </w:r>
      <w:r w:rsidR="001D6B67" w:rsidRPr="00875C00">
        <w:rPr>
          <w:rFonts w:ascii="Arial" w:hAnsi="Arial" w:cs="Arial"/>
          <w:lang w:val="en-GB"/>
        </w:rPr>
        <w:t>. W</w:t>
      </w:r>
      <w:r w:rsidRPr="00875C00">
        <w:rPr>
          <w:rFonts w:ascii="Arial" w:hAnsi="Arial" w:cs="Arial"/>
          <w:lang w:val="en-GB"/>
        </w:rPr>
        <w:t xml:space="preserve">e will work out a schedule during the first week of class. You are expected to make an active and informed contribution to discussion. </w:t>
      </w:r>
    </w:p>
    <w:p w:rsidR="00351518" w:rsidRPr="00875C00" w:rsidRDefault="00351518" w:rsidP="00351518">
      <w:pPr>
        <w:rPr>
          <w:rFonts w:ascii="Arial" w:hAnsi="Arial" w:cs="Arial"/>
          <w:lang w:val="en-GB"/>
        </w:rPr>
      </w:pPr>
    </w:p>
    <w:p w:rsidR="00351518" w:rsidRPr="00875C00" w:rsidRDefault="00351518" w:rsidP="00351518">
      <w:pPr>
        <w:rPr>
          <w:rFonts w:ascii="Arial" w:hAnsi="Arial" w:cs="Arial"/>
          <w:lang w:val="en-GB"/>
        </w:rPr>
      </w:pPr>
      <w:r w:rsidRPr="00875C00">
        <w:rPr>
          <w:rFonts w:ascii="Arial" w:hAnsi="Arial" w:cs="Arial"/>
          <w:lang w:val="en-GB"/>
        </w:rPr>
        <w:t xml:space="preserve">There is a direct link between the seminars and your assessed work on this module. </w:t>
      </w:r>
      <w:r w:rsidRPr="00875C00">
        <w:rPr>
          <w:rFonts w:ascii="Arial" w:hAnsi="Arial" w:cs="Arial"/>
          <w:bCs/>
          <w:lang w:val="en-GB"/>
        </w:rPr>
        <w:t>T</w:t>
      </w:r>
      <w:r w:rsidRPr="00875C00">
        <w:rPr>
          <w:rFonts w:ascii="Arial" w:hAnsi="Arial" w:cs="Arial"/>
          <w:lang w:val="en-GB"/>
        </w:rPr>
        <w:t xml:space="preserve">o do well on the unit you will need to read widely, take good notes, and think carefully about how the topics from one week build on each other throughout the course of the semester. </w:t>
      </w:r>
    </w:p>
    <w:p w:rsidR="00351518" w:rsidRPr="00875C00" w:rsidRDefault="00351518" w:rsidP="00351518">
      <w:pPr>
        <w:rPr>
          <w:rFonts w:ascii="Arial" w:hAnsi="Arial" w:cs="Arial"/>
          <w:lang w:val="en-GB"/>
        </w:rPr>
      </w:pPr>
    </w:p>
    <w:p w:rsidR="00351518" w:rsidRPr="00875C00" w:rsidRDefault="00351518" w:rsidP="007C11DE">
      <w:pPr>
        <w:rPr>
          <w:rFonts w:ascii="Arial" w:hAnsi="Arial" w:cs="Arial"/>
          <w:lang w:val="en-GB"/>
        </w:rPr>
      </w:pPr>
      <w:r w:rsidRPr="00875C00">
        <w:rPr>
          <w:rFonts w:ascii="Arial" w:hAnsi="Arial" w:cs="Arial"/>
          <w:lang w:val="en-GB"/>
        </w:rPr>
        <w:t xml:space="preserve">The overall purpose of this module is to </w:t>
      </w:r>
      <w:r w:rsidR="007C11DE">
        <w:rPr>
          <w:rFonts w:ascii="Arial" w:hAnsi="Arial" w:cs="Arial"/>
          <w:lang w:val="en-GB"/>
        </w:rPr>
        <w:t xml:space="preserve">make it easier for you to transition from first year to second year. In other words, this module seeks to put you in an advantageous position for your dissertation research and writing in year three. Rather than being told what to think about a given source, you will be asked to analyse it in writing yourself. You will be experiencing colonial America as colonists and Indians did: a bit confused, at times perplexed, and even, during a few moments, feeling frustrated. This confusion is a good thing! </w:t>
      </w:r>
    </w:p>
    <w:p w:rsidR="00351518" w:rsidRPr="00875C00" w:rsidRDefault="00351518" w:rsidP="00351518">
      <w:pPr>
        <w:rPr>
          <w:rFonts w:ascii="Arial" w:hAnsi="Arial" w:cs="Arial"/>
          <w:lang w:val="en-GB"/>
        </w:rPr>
      </w:pPr>
    </w:p>
    <w:p w:rsidR="00AA4FA2" w:rsidRPr="00875C00" w:rsidRDefault="00AA4FA2" w:rsidP="00351518">
      <w:pPr>
        <w:rPr>
          <w:rFonts w:ascii="Arial" w:hAnsi="Arial" w:cs="Arial"/>
          <w:b/>
          <w:bCs/>
          <w:lang w:val="en-GB"/>
        </w:rPr>
      </w:pPr>
      <w:r w:rsidRPr="00875C00">
        <w:rPr>
          <w:rFonts w:ascii="Arial" w:hAnsi="Arial" w:cs="Arial"/>
          <w:b/>
          <w:bCs/>
          <w:lang w:val="en-GB"/>
        </w:rPr>
        <w:t>Attendance</w:t>
      </w:r>
    </w:p>
    <w:p w:rsidR="00351518" w:rsidRPr="00875C00" w:rsidRDefault="00351518" w:rsidP="00351518">
      <w:pPr>
        <w:rPr>
          <w:rFonts w:ascii="Arial" w:hAnsi="Arial" w:cs="Arial"/>
          <w:lang w:val="en-GB"/>
        </w:rPr>
      </w:pPr>
      <w:r w:rsidRPr="00875C00">
        <w:rPr>
          <w:rFonts w:ascii="Arial" w:hAnsi="Arial" w:cs="Arial"/>
          <w:lang w:val="en-GB"/>
        </w:rPr>
        <w:t>Attendance at all sessions is compulsory and a register will be taken.</w:t>
      </w:r>
      <w:r w:rsidR="007C11DE">
        <w:rPr>
          <w:rFonts w:ascii="Arial" w:hAnsi="Arial" w:cs="Arial"/>
          <w:lang w:val="en-GB"/>
        </w:rPr>
        <w:t xml:space="preserve"> You are expected to be mentally as well as physically present; if you have not done the reading, do not come to class.</w:t>
      </w:r>
    </w:p>
    <w:p w:rsidR="00351518" w:rsidRPr="00875C00" w:rsidRDefault="00351518" w:rsidP="00351518">
      <w:pPr>
        <w:rPr>
          <w:rFonts w:ascii="Arial" w:hAnsi="Arial" w:cs="Arial"/>
          <w:lang w:val="en-GB"/>
        </w:rPr>
      </w:pPr>
    </w:p>
    <w:p w:rsidR="00351518" w:rsidRPr="00875C00" w:rsidRDefault="00351518" w:rsidP="00351518">
      <w:pPr>
        <w:rPr>
          <w:rFonts w:ascii="Arial" w:hAnsi="Arial" w:cs="Arial"/>
          <w:lang w:val="en-GB"/>
        </w:rPr>
      </w:pPr>
      <w:r w:rsidRPr="00875C00">
        <w:rPr>
          <w:rFonts w:ascii="Arial" w:hAnsi="Arial" w:cs="Arial"/>
          <w:lang w:val="en-GB"/>
        </w:rPr>
        <w:t>1. If you have to miss a lecture or seminar for a good reason, such as a job interview, let me know in advance if at all possible, and find out the necessary preparation for the following week. If you miss a class through illness, please let me know as soon as you are able.</w:t>
      </w:r>
    </w:p>
    <w:p w:rsidR="00351518" w:rsidRPr="00875C00" w:rsidRDefault="00351518" w:rsidP="00351518">
      <w:pPr>
        <w:rPr>
          <w:rFonts w:ascii="Arial" w:hAnsi="Arial" w:cs="Arial"/>
          <w:lang w:val="en-GB"/>
        </w:rPr>
      </w:pPr>
      <w:r w:rsidRPr="00875C00">
        <w:rPr>
          <w:rFonts w:ascii="Arial" w:hAnsi="Arial" w:cs="Arial"/>
          <w:lang w:val="en-GB"/>
        </w:rPr>
        <w:t> </w:t>
      </w:r>
    </w:p>
    <w:p w:rsidR="00351518" w:rsidRPr="00875C00" w:rsidRDefault="00351518" w:rsidP="00351518">
      <w:pPr>
        <w:rPr>
          <w:rFonts w:ascii="Arial" w:hAnsi="Arial" w:cs="Arial"/>
          <w:b/>
          <w:bCs/>
          <w:lang w:val="en-GB"/>
        </w:rPr>
      </w:pPr>
      <w:r w:rsidRPr="00875C00">
        <w:rPr>
          <w:rFonts w:ascii="Arial" w:hAnsi="Arial" w:cs="Arial"/>
          <w:lang w:val="en-GB"/>
        </w:rPr>
        <w:lastRenderedPageBreak/>
        <w:t xml:space="preserve">2. Course tutors will report all absences to the History Discipline Administrator. If you have missed two classes in any course module without offering an adequate explanation for your absence, your subject tutor will contact you; if you miss more than three classes in any course module, your subject tutor will contact your personal tutor. </w:t>
      </w:r>
      <w:r w:rsidRPr="00875C00">
        <w:rPr>
          <w:rFonts w:ascii="Arial" w:hAnsi="Arial" w:cs="Arial"/>
          <w:b/>
          <w:bCs/>
          <w:lang w:val="en-GB"/>
        </w:rPr>
        <w:t xml:space="preserve">More than 5 absences from seminars </w:t>
      </w:r>
      <w:r w:rsidRPr="00875C00">
        <w:rPr>
          <w:rFonts w:ascii="Arial" w:hAnsi="Arial" w:cs="Arial"/>
          <w:b/>
          <w:bCs/>
          <w:i/>
          <w:iCs/>
          <w:lang w:val="en-GB"/>
        </w:rPr>
        <w:t>without adequate explanation</w:t>
      </w:r>
      <w:r w:rsidRPr="00875C00">
        <w:rPr>
          <w:rFonts w:ascii="Arial" w:hAnsi="Arial" w:cs="Arial"/>
          <w:b/>
          <w:bCs/>
          <w:lang w:val="en-GB"/>
        </w:rPr>
        <w:t xml:space="preserve"> is likely to result in the failure of the module</w:t>
      </w:r>
      <w:r w:rsidRPr="00875C00">
        <w:rPr>
          <w:rFonts w:ascii="Arial" w:hAnsi="Arial" w:cs="Arial"/>
          <w:lang w:val="en-GB"/>
        </w:rPr>
        <w:t xml:space="preserve"> (warning: this </w:t>
      </w:r>
      <w:r w:rsidRPr="00875C00">
        <w:rPr>
          <w:rFonts w:ascii="Arial" w:hAnsi="Arial" w:cs="Arial"/>
          <w:i/>
          <w:iCs/>
          <w:lang w:val="en-GB"/>
        </w:rPr>
        <w:t>has</w:t>
      </w:r>
      <w:r w:rsidRPr="00875C00">
        <w:rPr>
          <w:rFonts w:ascii="Arial" w:hAnsi="Arial" w:cs="Arial"/>
          <w:lang w:val="en-GB"/>
        </w:rPr>
        <w:t xml:space="preserve"> happened on a number of occasions in previous years). Absence from seminars will be recorded on your file and may be invoked at the final examination meeting as an element in the adjudication of your final degree result. </w:t>
      </w:r>
      <w:r w:rsidRPr="00875C00">
        <w:rPr>
          <w:rFonts w:ascii="Arial" w:hAnsi="Arial" w:cs="Arial"/>
          <w:b/>
          <w:bCs/>
          <w:lang w:val="en-GB"/>
        </w:rPr>
        <w:t>Poor attendance is also likely to be mentioned in any reference you may subsequently ask me to write for you.</w:t>
      </w:r>
    </w:p>
    <w:p w:rsidR="00351518" w:rsidRPr="00875C00" w:rsidRDefault="00351518" w:rsidP="00351518">
      <w:pPr>
        <w:rPr>
          <w:rFonts w:ascii="Arial" w:hAnsi="Arial" w:cs="Arial"/>
          <w:b/>
          <w:u w:val="single"/>
          <w:lang w:val="en-GB"/>
        </w:rPr>
      </w:pPr>
    </w:p>
    <w:p w:rsidR="00351518" w:rsidRPr="00875C00" w:rsidRDefault="00351518" w:rsidP="007C11DE">
      <w:pPr>
        <w:rPr>
          <w:rFonts w:ascii="Arial" w:hAnsi="Arial" w:cs="Arial"/>
          <w:lang w:val="en-GB"/>
        </w:rPr>
      </w:pPr>
      <w:r w:rsidRPr="00875C00">
        <w:rPr>
          <w:rFonts w:ascii="Arial" w:hAnsi="Arial" w:cs="Arial"/>
          <w:lang w:val="en-GB"/>
        </w:rPr>
        <w:t>It is vital that you contact me if you must miss a session. If you are having any difficulty with the module or if you have any questions at all, please don’t hesitate to come and</w:t>
      </w:r>
      <w:r w:rsidR="007C11DE">
        <w:rPr>
          <w:rFonts w:ascii="Arial" w:hAnsi="Arial" w:cs="Arial"/>
          <w:lang w:val="en-GB"/>
        </w:rPr>
        <w:t xml:space="preserve"> see me during my office hours. I want you to do well in this module.</w:t>
      </w:r>
    </w:p>
    <w:p w:rsidR="00351518" w:rsidRPr="00875C00" w:rsidRDefault="00351518" w:rsidP="00351518">
      <w:pPr>
        <w:rPr>
          <w:rFonts w:ascii="Arial" w:hAnsi="Arial" w:cs="Arial"/>
          <w:b/>
          <w:sz w:val="28"/>
          <w:lang w:val="en-GB"/>
        </w:rPr>
      </w:pPr>
      <w:r w:rsidRPr="00875C00">
        <w:rPr>
          <w:rFonts w:ascii="Arial" w:hAnsi="Arial" w:cs="Arial"/>
          <w:b/>
          <w:u w:val="single"/>
          <w:lang w:val="en-GB"/>
        </w:rPr>
        <w:br w:type="page"/>
      </w:r>
      <w:r w:rsidRPr="00875C00">
        <w:rPr>
          <w:rFonts w:ascii="Arial" w:hAnsi="Arial" w:cs="Arial"/>
          <w:b/>
          <w:sz w:val="28"/>
          <w:lang w:val="en-GB"/>
        </w:rPr>
        <w:lastRenderedPageBreak/>
        <w:t>Assessment</w:t>
      </w:r>
    </w:p>
    <w:p w:rsidR="00351518" w:rsidRPr="00875C00" w:rsidRDefault="00DA2918" w:rsidP="00351518">
      <w:pPr>
        <w:rPr>
          <w:rStyle w:val="Strong"/>
          <w:rFonts w:ascii="Arial" w:hAnsi="Arial" w:cs="Arial"/>
          <w:b w:val="0"/>
          <w:bCs w:val="0"/>
          <w:lang w:val="en-GB"/>
        </w:rPr>
      </w:pPr>
      <w:r w:rsidRPr="00875C00">
        <w:rPr>
          <w:rStyle w:val="Strong"/>
          <w:rFonts w:ascii="Arial" w:hAnsi="Arial" w:cs="Arial"/>
          <w:b w:val="0"/>
          <w:bCs w:val="0"/>
          <w:lang w:val="en-GB"/>
        </w:rPr>
        <w:t xml:space="preserve">The assessment for this module consists of </w:t>
      </w:r>
      <w:r w:rsidRPr="00875C00">
        <w:rPr>
          <w:rStyle w:val="Strong"/>
          <w:rFonts w:ascii="Arial" w:hAnsi="Arial" w:cs="Arial"/>
          <w:bCs w:val="0"/>
          <w:lang w:val="en-GB"/>
        </w:rPr>
        <w:t>two</w:t>
      </w:r>
      <w:r w:rsidRPr="00875C00">
        <w:rPr>
          <w:rStyle w:val="Strong"/>
          <w:rFonts w:ascii="Arial" w:hAnsi="Arial" w:cs="Arial"/>
          <w:b w:val="0"/>
          <w:bCs w:val="0"/>
          <w:lang w:val="en-GB"/>
        </w:rPr>
        <w:t xml:space="preserve"> 2,000 word assessed essays worth together 50% of the overall mark and a two hour exam which is worth 50% of the overall mark. The pass mark for the assessed essays is 40% (for further details, please consult the </w:t>
      </w:r>
      <w:r w:rsidRPr="00875C00">
        <w:rPr>
          <w:rStyle w:val="Strong"/>
          <w:rFonts w:ascii="Arial" w:hAnsi="Arial" w:cs="Arial"/>
          <w:b w:val="0"/>
          <w:bCs w:val="0"/>
          <w:iCs/>
          <w:lang w:val="en-GB"/>
        </w:rPr>
        <w:t>History Handbook</w:t>
      </w:r>
      <w:r w:rsidRPr="00875C00">
        <w:rPr>
          <w:rStyle w:val="Strong"/>
          <w:rFonts w:ascii="Arial" w:hAnsi="Arial" w:cs="Arial"/>
          <w:b w:val="0"/>
          <w:bCs w:val="0"/>
          <w:lang w:val="en-GB"/>
        </w:rPr>
        <w:t>).</w:t>
      </w:r>
    </w:p>
    <w:p w:rsidR="00DA2918" w:rsidRPr="00875C00" w:rsidRDefault="00DA2918" w:rsidP="00351518">
      <w:pPr>
        <w:rPr>
          <w:rFonts w:ascii="Arial" w:hAnsi="Arial" w:cs="Arial"/>
          <w:lang w:val="en-GB"/>
        </w:rPr>
      </w:pPr>
    </w:p>
    <w:p w:rsidR="00351518" w:rsidRPr="00875C00" w:rsidRDefault="00351518" w:rsidP="00351518">
      <w:pPr>
        <w:rPr>
          <w:rFonts w:ascii="Arial" w:hAnsi="Arial" w:cs="Arial"/>
          <w:b/>
          <w:lang w:val="en-GB"/>
        </w:rPr>
      </w:pPr>
      <w:r w:rsidRPr="00875C00">
        <w:rPr>
          <w:rFonts w:ascii="Arial" w:hAnsi="Arial" w:cs="Arial"/>
          <w:b/>
          <w:lang w:val="en-GB"/>
        </w:rPr>
        <w:t>Essays</w:t>
      </w:r>
    </w:p>
    <w:p w:rsidR="00DA2918" w:rsidRPr="00875C00" w:rsidRDefault="00A8060F" w:rsidP="00676EEB">
      <w:pPr>
        <w:rPr>
          <w:rStyle w:val="Strong"/>
          <w:rFonts w:ascii="Arial" w:hAnsi="Arial" w:cs="Arial"/>
          <w:b w:val="0"/>
          <w:bCs w:val="0"/>
          <w:lang w:val="en-GB"/>
        </w:rPr>
      </w:pPr>
      <w:r w:rsidRPr="00875C00">
        <w:rPr>
          <w:rStyle w:val="Strong"/>
          <w:rFonts w:ascii="Arial" w:hAnsi="Arial" w:cs="Arial"/>
          <w:bCs w:val="0"/>
          <w:lang w:val="en-GB"/>
        </w:rPr>
        <w:t xml:space="preserve">During week </w:t>
      </w:r>
      <w:r w:rsidR="00676EEB">
        <w:rPr>
          <w:rStyle w:val="Strong"/>
          <w:rFonts w:ascii="Arial" w:hAnsi="Arial" w:cs="Arial"/>
          <w:bCs w:val="0"/>
          <w:lang w:val="en-GB"/>
        </w:rPr>
        <w:t>6</w:t>
      </w:r>
      <w:r w:rsidRPr="00875C00">
        <w:rPr>
          <w:rStyle w:val="Strong"/>
          <w:rFonts w:ascii="Arial" w:hAnsi="Arial" w:cs="Arial"/>
          <w:bCs w:val="0"/>
          <w:lang w:val="en-GB"/>
        </w:rPr>
        <w:t xml:space="preserve"> I will circulate a link to a Google Doc so that you can sign up for</w:t>
      </w:r>
      <w:r w:rsidR="00DA2918" w:rsidRPr="00875C00">
        <w:rPr>
          <w:rStyle w:val="Strong"/>
          <w:rFonts w:ascii="Arial" w:hAnsi="Arial" w:cs="Arial"/>
          <w:bCs w:val="0"/>
          <w:lang w:val="en-GB"/>
        </w:rPr>
        <w:t xml:space="preserve"> essay tutorials</w:t>
      </w:r>
      <w:r w:rsidR="007E0361">
        <w:rPr>
          <w:rStyle w:val="Strong"/>
          <w:rFonts w:ascii="Arial" w:hAnsi="Arial" w:cs="Arial"/>
          <w:bCs w:val="0"/>
          <w:lang w:val="en-GB"/>
        </w:rPr>
        <w:t xml:space="preserve"> in week 7</w:t>
      </w:r>
      <w:r w:rsidR="001B65E4" w:rsidRPr="00875C00">
        <w:rPr>
          <w:rStyle w:val="Strong"/>
          <w:rFonts w:ascii="Arial" w:hAnsi="Arial" w:cs="Arial"/>
          <w:bCs w:val="0"/>
          <w:lang w:val="en-GB"/>
        </w:rPr>
        <w:t xml:space="preserve">. In week </w:t>
      </w:r>
      <w:r w:rsidR="00676EEB">
        <w:rPr>
          <w:rStyle w:val="Strong"/>
          <w:rFonts w:ascii="Arial" w:hAnsi="Arial" w:cs="Arial"/>
          <w:bCs w:val="0"/>
          <w:lang w:val="en-GB"/>
        </w:rPr>
        <w:t>9</w:t>
      </w:r>
      <w:r w:rsidR="001B65E4" w:rsidRPr="00875C00">
        <w:rPr>
          <w:rStyle w:val="Strong"/>
          <w:rFonts w:ascii="Arial" w:hAnsi="Arial" w:cs="Arial"/>
          <w:bCs w:val="0"/>
          <w:lang w:val="en-GB"/>
        </w:rPr>
        <w:t xml:space="preserve"> </w:t>
      </w:r>
      <w:r w:rsidR="00B418DD">
        <w:rPr>
          <w:rStyle w:val="Strong"/>
          <w:rFonts w:ascii="Arial" w:hAnsi="Arial" w:cs="Arial"/>
          <w:bCs w:val="0"/>
          <w:lang w:val="en-GB"/>
        </w:rPr>
        <w:t>there will be opportunities</w:t>
      </w:r>
      <w:r w:rsidR="001B65E4" w:rsidRPr="00875C00">
        <w:rPr>
          <w:rStyle w:val="Strong"/>
          <w:rFonts w:ascii="Arial" w:hAnsi="Arial" w:cs="Arial"/>
          <w:bCs w:val="0"/>
          <w:lang w:val="en-GB"/>
        </w:rPr>
        <w:t xml:space="preserve"> to meet with me for an additional tutorial to discuss the final essay, </w:t>
      </w:r>
      <w:r w:rsidR="00B418DD">
        <w:rPr>
          <w:rStyle w:val="Strong"/>
          <w:rFonts w:ascii="Arial" w:hAnsi="Arial" w:cs="Arial"/>
          <w:bCs w:val="0"/>
          <w:lang w:val="en-GB"/>
        </w:rPr>
        <w:t>if you would like</w:t>
      </w:r>
      <w:r w:rsidR="001B65E4" w:rsidRPr="00875C00">
        <w:rPr>
          <w:rStyle w:val="Strong"/>
          <w:rFonts w:ascii="Arial" w:hAnsi="Arial" w:cs="Arial"/>
          <w:bCs w:val="0"/>
          <w:lang w:val="en-GB"/>
        </w:rPr>
        <w:t xml:space="preserve"> to do so. </w:t>
      </w:r>
      <w:r w:rsidR="00DA2918" w:rsidRPr="00875C00">
        <w:rPr>
          <w:rStyle w:val="Strong"/>
          <w:rFonts w:ascii="Arial" w:hAnsi="Arial" w:cs="Arial"/>
          <w:b w:val="0"/>
          <w:bCs w:val="0"/>
          <w:lang w:val="en-GB"/>
        </w:rPr>
        <w:t xml:space="preserve">If you would like to see me at other times, </w:t>
      </w:r>
      <w:r w:rsidR="001B65E4" w:rsidRPr="00875C00">
        <w:rPr>
          <w:rStyle w:val="Strong"/>
          <w:rFonts w:ascii="Arial" w:hAnsi="Arial" w:cs="Arial"/>
          <w:b w:val="0"/>
          <w:bCs w:val="0"/>
          <w:lang w:val="en-GB"/>
        </w:rPr>
        <w:t xml:space="preserve">you are welcome to pop in during office hours, or to </w:t>
      </w:r>
      <w:r w:rsidR="00937394" w:rsidRPr="00875C00">
        <w:rPr>
          <w:rStyle w:val="Strong"/>
          <w:rFonts w:ascii="Arial" w:hAnsi="Arial" w:cs="Arial"/>
          <w:b w:val="0"/>
          <w:bCs w:val="0"/>
          <w:lang w:val="en-GB"/>
        </w:rPr>
        <w:t>send me an email</w:t>
      </w:r>
      <w:r w:rsidR="001B65E4" w:rsidRPr="00875C00">
        <w:rPr>
          <w:rStyle w:val="Strong"/>
          <w:rFonts w:ascii="Arial" w:hAnsi="Arial" w:cs="Arial"/>
          <w:b w:val="0"/>
          <w:bCs w:val="0"/>
          <w:lang w:val="en-GB"/>
        </w:rPr>
        <w:t xml:space="preserve"> to schedule an appointment</w:t>
      </w:r>
      <w:r w:rsidR="00937394" w:rsidRPr="00875C00">
        <w:rPr>
          <w:rStyle w:val="Strong"/>
          <w:rFonts w:ascii="Arial" w:hAnsi="Arial" w:cs="Arial"/>
          <w:b w:val="0"/>
          <w:bCs w:val="0"/>
          <w:lang w:val="en-GB"/>
        </w:rPr>
        <w:t>.</w:t>
      </w:r>
    </w:p>
    <w:p w:rsidR="00652F72" w:rsidRPr="00875C00" w:rsidRDefault="00652F72" w:rsidP="00937394">
      <w:pPr>
        <w:rPr>
          <w:rStyle w:val="Strong"/>
          <w:rFonts w:ascii="Arial" w:hAnsi="Arial" w:cs="Arial"/>
          <w:b w:val="0"/>
          <w:bCs w:val="0"/>
          <w:lang w:val="en-GB"/>
        </w:rPr>
      </w:pPr>
    </w:p>
    <w:p w:rsidR="00DA2918" w:rsidRDefault="00DA2918" w:rsidP="00DA2918">
      <w:pPr>
        <w:rPr>
          <w:rStyle w:val="Strong"/>
          <w:rFonts w:ascii="Arial" w:hAnsi="Arial" w:cs="Arial"/>
          <w:b w:val="0"/>
          <w:bCs w:val="0"/>
          <w:lang w:val="en-GB"/>
        </w:rPr>
      </w:pPr>
      <w:r w:rsidRPr="00875C00">
        <w:rPr>
          <w:rFonts w:ascii="Arial" w:hAnsi="Arial" w:cs="Arial"/>
          <w:b/>
          <w:lang w:val="en-GB"/>
        </w:rPr>
        <w:t>You may select one title from each of the lists below or you can develop your own questions in discussion with me</w:t>
      </w:r>
      <w:r w:rsidRPr="00875C00">
        <w:rPr>
          <w:rFonts w:ascii="Arial" w:hAnsi="Arial" w:cs="Arial"/>
          <w:lang w:val="en-GB"/>
        </w:rPr>
        <w:t xml:space="preserve">. </w:t>
      </w:r>
      <w:r w:rsidRPr="00875C00">
        <w:rPr>
          <w:rStyle w:val="Strong"/>
          <w:rFonts w:ascii="Arial" w:hAnsi="Arial" w:cs="Arial"/>
          <w:b w:val="0"/>
          <w:bCs w:val="0"/>
          <w:lang w:val="en-GB"/>
        </w:rPr>
        <w:t>The submission dates are:</w:t>
      </w:r>
    </w:p>
    <w:p w:rsidR="00DA2918" w:rsidRPr="00875C00" w:rsidRDefault="00DA2918" w:rsidP="00F71F40">
      <w:pPr>
        <w:numPr>
          <w:ilvl w:val="0"/>
          <w:numId w:val="8"/>
        </w:numPr>
        <w:rPr>
          <w:rStyle w:val="Strong"/>
          <w:rFonts w:ascii="Arial" w:hAnsi="Arial" w:cs="Arial"/>
          <w:b w:val="0"/>
          <w:bCs w:val="0"/>
          <w:lang w:val="en-GB"/>
        </w:rPr>
      </w:pPr>
      <w:r w:rsidRPr="00875C00">
        <w:rPr>
          <w:rStyle w:val="Strong"/>
          <w:rFonts w:ascii="Arial" w:hAnsi="Arial" w:cs="Arial"/>
          <w:b w:val="0"/>
          <w:bCs w:val="0"/>
          <w:lang w:val="en-GB"/>
        </w:rPr>
        <w:t xml:space="preserve">Essay 1 is due by </w:t>
      </w:r>
      <w:r w:rsidRPr="00875C00">
        <w:rPr>
          <w:rStyle w:val="Strong"/>
          <w:rFonts w:ascii="Arial" w:hAnsi="Arial" w:cs="Arial"/>
          <w:bCs w:val="0"/>
          <w:lang w:val="en-GB"/>
        </w:rPr>
        <w:t>4pm on</w:t>
      </w:r>
      <w:r w:rsidRPr="00875C00">
        <w:rPr>
          <w:rStyle w:val="Strong"/>
          <w:rFonts w:ascii="Arial" w:hAnsi="Arial" w:cs="Arial"/>
          <w:b w:val="0"/>
          <w:bCs w:val="0"/>
          <w:lang w:val="en-GB"/>
        </w:rPr>
        <w:t xml:space="preserve"> </w:t>
      </w:r>
      <w:r w:rsidR="00FD3A89">
        <w:rPr>
          <w:rFonts w:ascii="Arial" w:hAnsi="Arial" w:cs="Arial"/>
          <w:b/>
          <w:lang w:val="en-GB"/>
        </w:rPr>
        <w:t xml:space="preserve">Thursday, </w:t>
      </w:r>
      <w:r w:rsidR="00F71F40">
        <w:rPr>
          <w:rFonts w:ascii="Arial" w:hAnsi="Arial" w:cs="Arial"/>
          <w:b/>
          <w:lang w:val="en-GB"/>
        </w:rPr>
        <w:t>10 March</w:t>
      </w:r>
      <w:r w:rsidR="00FD3A89" w:rsidRPr="00875C00">
        <w:rPr>
          <w:rStyle w:val="Strong"/>
          <w:rFonts w:ascii="Arial" w:hAnsi="Arial" w:cs="Arial"/>
          <w:bCs w:val="0"/>
          <w:lang w:val="en-GB"/>
        </w:rPr>
        <w:t xml:space="preserve"> </w:t>
      </w:r>
      <w:r w:rsidRPr="00875C00">
        <w:rPr>
          <w:rStyle w:val="Strong"/>
          <w:rFonts w:ascii="Arial" w:hAnsi="Arial" w:cs="Arial"/>
          <w:bCs w:val="0"/>
          <w:lang w:val="en-GB"/>
        </w:rPr>
        <w:t>(week 7)</w:t>
      </w:r>
    </w:p>
    <w:p w:rsidR="00DA2918" w:rsidRPr="00875C00" w:rsidRDefault="00DA2918" w:rsidP="00F71F40">
      <w:pPr>
        <w:numPr>
          <w:ilvl w:val="0"/>
          <w:numId w:val="8"/>
        </w:numPr>
        <w:rPr>
          <w:rStyle w:val="Strong"/>
          <w:rFonts w:ascii="Arial" w:hAnsi="Arial" w:cs="Arial"/>
          <w:b w:val="0"/>
          <w:bCs w:val="0"/>
          <w:lang w:val="en-GB"/>
        </w:rPr>
      </w:pPr>
      <w:r w:rsidRPr="00875C00">
        <w:rPr>
          <w:rStyle w:val="Strong"/>
          <w:rFonts w:ascii="Arial" w:hAnsi="Arial" w:cs="Arial"/>
          <w:b w:val="0"/>
          <w:bCs w:val="0"/>
          <w:lang w:val="en-GB"/>
        </w:rPr>
        <w:t xml:space="preserve">Essay 2 is due by </w:t>
      </w:r>
      <w:r w:rsidRPr="00875C00">
        <w:rPr>
          <w:rStyle w:val="Strong"/>
          <w:rFonts w:ascii="Arial" w:hAnsi="Arial" w:cs="Arial"/>
          <w:bCs w:val="0"/>
          <w:lang w:val="en-GB"/>
        </w:rPr>
        <w:t>4pm on</w:t>
      </w:r>
      <w:r w:rsidRPr="00875C00">
        <w:rPr>
          <w:rStyle w:val="Strong"/>
          <w:rFonts w:ascii="Arial" w:hAnsi="Arial" w:cs="Arial"/>
          <w:b w:val="0"/>
          <w:bCs w:val="0"/>
          <w:lang w:val="en-GB"/>
        </w:rPr>
        <w:t xml:space="preserve"> </w:t>
      </w:r>
      <w:r w:rsidRPr="00875C00">
        <w:rPr>
          <w:rStyle w:val="Strong"/>
          <w:rFonts w:ascii="Arial" w:hAnsi="Arial" w:cs="Arial"/>
          <w:bCs w:val="0"/>
          <w:lang w:val="en-GB"/>
        </w:rPr>
        <w:t xml:space="preserve">Thursday </w:t>
      </w:r>
      <w:r w:rsidR="00F71F40">
        <w:rPr>
          <w:rStyle w:val="Strong"/>
          <w:rFonts w:ascii="Arial" w:hAnsi="Arial" w:cs="Arial"/>
          <w:bCs w:val="0"/>
          <w:lang w:val="en-GB"/>
        </w:rPr>
        <w:t>28 April 2016</w:t>
      </w:r>
      <w:r w:rsidRPr="00875C00">
        <w:rPr>
          <w:rStyle w:val="Strong"/>
          <w:rFonts w:ascii="Arial" w:hAnsi="Arial" w:cs="Arial"/>
          <w:bCs w:val="0"/>
          <w:lang w:val="en-GB"/>
        </w:rPr>
        <w:t xml:space="preserve"> (week 1</w:t>
      </w:r>
      <w:r w:rsidR="00F71F40">
        <w:rPr>
          <w:rStyle w:val="Strong"/>
          <w:rFonts w:ascii="Arial" w:hAnsi="Arial" w:cs="Arial"/>
          <w:bCs w:val="0"/>
          <w:lang w:val="en-GB"/>
        </w:rPr>
        <w:t>0</w:t>
      </w:r>
      <w:r w:rsidRPr="00875C00">
        <w:rPr>
          <w:rStyle w:val="Strong"/>
          <w:rFonts w:ascii="Arial" w:hAnsi="Arial" w:cs="Arial"/>
          <w:bCs w:val="0"/>
          <w:lang w:val="en-GB"/>
        </w:rPr>
        <w:t>)</w:t>
      </w:r>
    </w:p>
    <w:p w:rsidR="00DA2918" w:rsidRPr="00875C00" w:rsidRDefault="00DA2918" w:rsidP="00DA2918">
      <w:pPr>
        <w:ind w:left="360"/>
        <w:rPr>
          <w:rStyle w:val="Strong"/>
          <w:rFonts w:ascii="Arial" w:hAnsi="Arial" w:cs="Arial"/>
          <w:b w:val="0"/>
          <w:bCs w:val="0"/>
          <w:lang w:val="en-GB"/>
        </w:rPr>
      </w:pPr>
    </w:p>
    <w:p w:rsidR="00C5324E" w:rsidRPr="00875C00" w:rsidRDefault="00DA2918" w:rsidP="00054D25">
      <w:pPr>
        <w:rPr>
          <w:rFonts w:ascii="Arial" w:hAnsi="Arial" w:cs="Arial"/>
          <w:b/>
          <w:bCs/>
          <w:lang w:val="en-GB"/>
        </w:rPr>
      </w:pPr>
      <w:r w:rsidRPr="00875C00">
        <w:rPr>
          <w:rFonts w:ascii="Arial" w:hAnsi="Arial" w:cs="Arial"/>
          <w:b/>
          <w:i/>
          <w:lang w:val="en-GB"/>
        </w:rPr>
        <w:t>Essay 1</w:t>
      </w:r>
      <w:r w:rsidRPr="00875C00">
        <w:rPr>
          <w:rFonts w:ascii="Arial" w:hAnsi="Arial" w:cs="Arial"/>
          <w:b/>
          <w:lang w:val="en-GB"/>
        </w:rPr>
        <w:t>:</w:t>
      </w:r>
      <w:r w:rsidR="00C5324E" w:rsidRPr="00875C00">
        <w:rPr>
          <w:rFonts w:ascii="Arial" w:hAnsi="Arial" w:cs="Arial"/>
          <w:lang w:val="en-GB"/>
        </w:rPr>
        <w:t xml:space="preserve"> </w:t>
      </w:r>
      <w:r w:rsidR="00C5324E" w:rsidRPr="00875C00">
        <w:rPr>
          <w:rFonts w:ascii="Arial" w:hAnsi="Arial" w:cs="Arial"/>
          <w:b/>
          <w:bCs/>
          <w:lang w:val="en-GB"/>
        </w:rPr>
        <w:t xml:space="preserve">Essay should focus predominantly on YOUR analysis of </w:t>
      </w:r>
      <w:r w:rsidR="00C5324E" w:rsidRPr="00875C00">
        <w:rPr>
          <w:rFonts w:ascii="Arial" w:hAnsi="Arial" w:cs="Arial"/>
          <w:b/>
          <w:bCs/>
          <w:i/>
          <w:iCs/>
          <w:lang w:val="en-GB"/>
        </w:rPr>
        <w:t>assigned</w:t>
      </w:r>
      <w:r w:rsidR="00C5324E" w:rsidRPr="00875C00">
        <w:rPr>
          <w:rFonts w:ascii="Arial" w:hAnsi="Arial" w:cs="Arial"/>
          <w:b/>
          <w:bCs/>
          <w:lang w:val="en-GB"/>
        </w:rPr>
        <w:t xml:space="preserve"> primary sources</w:t>
      </w:r>
      <w:r w:rsidR="006A7D5E">
        <w:rPr>
          <w:rFonts w:ascii="Arial" w:hAnsi="Arial" w:cs="Arial"/>
          <w:b/>
          <w:bCs/>
          <w:lang w:val="en-GB"/>
        </w:rPr>
        <w:t xml:space="preserve">. You must discuss at least </w:t>
      </w:r>
      <w:r w:rsidR="00054D25">
        <w:rPr>
          <w:rFonts w:ascii="Arial" w:hAnsi="Arial" w:cs="Arial"/>
          <w:b/>
          <w:bCs/>
          <w:lang w:val="en-GB"/>
        </w:rPr>
        <w:t>TWO</w:t>
      </w:r>
      <w:r w:rsidR="006A7D5E">
        <w:rPr>
          <w:rFonts w:ascii="Arial" w:hAnsi="Arial" w:cs="Arial"/>
          <w:b/>
          <w:bCs/>
          <w:lang w:val="en-GB"/>
        </w:rPr>
        <w:t xml:space="preserve"> of the primary sources from weeks 1-4 in your response.</w:t>
      </w:r>
    </w:p>
    <w:p w:rsidR="00DA2918" w:rsidRPr="00875C00" w:rsidRDefault="00DA2918" w:rsidP="00DA2918">
      <w:pPr>
        <w:rPr>
          <w:rFonts w:ascii="Arial" w:hAnsi="Arial" w:cs="Arial"/>
          <w:lang w:val="en-GB"/>
        </w:rPr>
      </w:pPr>
    </w:p>
    <w:p w:rsidR="009158EB" w:rsidRPr="00641A41" w:rsidRDefault="00A8060F" w:rsidP="00641A41">
      <w:pPr>
        <w:rPr>
          <w:rFonts w:asciiTheme="minorBidi" w:hAnsiTheme="minorBidi" w:cstheme="minorBidi"/>
          <w:lang w:val="en-GB"/>
        </w:rPr>
      </w:pPr>
      <w:r w:rsidRPr="00641A41">
        <w:rPr>
          <w:rFonts w:asciiTheme="minorBidi" w:hAnsiTheme="minorBidi" w:cstheme="minorBidi"/>
          <w:lang w:val="en-GB"/>
        </w:rPr>
        <w:t xml:space="preserve">1. </w:t>
      </w:r>
      <w:r w:rsidR="00641A41" w:rsidRPr="00641A41">
        <w:rPr>
          <w:rFonts w:asciiTheme="minorBidi" w:hAnsiTheme="minorBidi" w:cstheme="minorBidi"/>
          <w:lang w:val="en-GB"/>
        </w:rPr>
        <w:t xml:space="preserve">Agree or disagree: </w:t>
      </w:r>
      <w:r w:rsidR="00641A41" w:rsidRPr="00641A41">
        <w:rPr>
          <w:rFonts w:asciiTheme="minorBidi" w:hAnsiTheme="minorBidi" w:cstheme="minorBidi"/>
        </w:rPr>
        <w:t xml:space="preserve">Colonial documents produced by non-Natives recorded what Indians </w:t>
      </w:r>
      <w:r w:rsidR="00641A41" w:rsidRPr="00641A41">
        <w:rPr>
          <w:rStyle w:val="apple-style-span"/>
          <w:rFonts w:asciiTheme="minorBidi" w:hAnsiTheme="minorBidi" w:cstheme="minorBidi"/>
          <w:i/>
          <w:iCs/>
        </w:rPr>
        <w:t>did</w:t>
      </w:r>
      <w:r w:rsidR="00641A41" w:rsidRPr="00641A41">
        <w:rPr>
          <w:rFonts w:asciiTheme="minorBidi" w:hAnsiTheme="minorBidi" w:cstheme="minorBidi"/>
        </w:rPr>
        <w:t xml:space="preserve">—or rather, what Europeans </w:t>
      </w:r>
      <w:r w:rsidR="00641A41" w:rsidRPr="00641A41">
        <w:rPr>
          <w:rStyle w:val="apple-style-span"/>
          <w:rFonts w:asciiTheme="minorBidi" w:hAnsiTheme="minorBidi" w:cstheme="minorBidi"/>
          <w:i/>
          <w:iCs/>
        </w:rPr>
        <w:t>said</w:t>
      </w:r>
      <w:r w:rsidR="00641A41" w:rsidRPr="00641A41">
        <w:rPr>
          <w:rFonts w:asciiTheme="minorBidi" w:hAnsiTheme="minorBidi" w:cstheme="minorBidi"/>
        </w:rPr>
        <w:t xml:space="preserve"> they did . . . but they rarely said what Indians thought.</w:t>
      </w:r>
    </w:p>
    <w:p w:rsidR="009158EB" w:rsidRDefault="009158EB" w:rsidP="00C5324E">
      <w:pPr>
        <w:rPr>
          <w:rFonts w:ascii="Arial" w:hAnsi="Arial" w:cs="Arial"/>
          <w:lang w:val="en-GB"/>
        </w:rPr>
      </w:pPr>
    </w:p>
    <w:p w:rsidR="00240467" w:rsidRPr="00240467" w:rsidRDefault="00240467" w:rsidP="007E0361">
      <w:pPr>
        <w:rPr>
          <w:rFonts w:ascii="Arial" w:hAnsi="Arial" w:cs="Arial"/>
          <w:lang w:val="en-GB"/>
        </w:rPr>
      </w:pPr>
      <w:r>
        <w:rPr>
          <w:rFonts w:ascii="Arial" w:hAnsi="Arial" w:cs="Arial"/>
          <w:lang w:val="en-GB"/>
        </w:rPr>
        <w:t xml:space="preserve">2. </w:t>
      </w:r>
      <w:r w:rsidR="007E0361">
        <w:rPr>
          <w:rFonts w:ascii="Arial" w:hAnsi="Arial" w:cs="Arial"/>
          <w:lang w:val="en-GB"/>
        </w:rPr>
        <w:t xml:space="preserve">The Spanish were mostly peaceful, the English were mostly violent, and the French were mostly accommodating. Pick at least two of these groups of Europeans and discuss (you do </w:t>
      </w:r>
      <w:r w:rsidR="007E0361">
        <w:rPr>
          <w:rFonts w:ascii="Arial" w:hAnsi="Arial" w:cs="Arial"/>
          <w:i/>
          <w:iCs/>
          <w:lang w:val="en-GB"/>
        </w:rPr>
        <w:t>not</w:t>
      </w:r>
      <w:r w:rsidR="007E0361">
        <w:rPr>
          <w:rFonts w:ascii="Arial" w:hAnsi="Arial" w:cs="Arial"/>
          <w:lang w:val="en-GB"/>
        </w:rPr>
        <w:t xml:space="preserve"> need to discuss all three if you do not wish to do so).</w:t>
      </w:r>
    </w:p>
    <w:p w:rsidR="00240467" w:rsidRDefault="00240467" w:rsidP="00C5324E">
      <w:pPr>
        <w:rPr>
          <w:rFonts w:ascii="Arial" w:hAnsi="Arial" w:cs="Arial"/>
          <w:lang w:val="en-GB"/>
        </w:rPr>
      </w:pPr>
    </w:p>
    <w:p w:rsidR="006A7D5E" w:rsidRDefault="00641A41" w:rsidP="00641A41">
      <w:pPr>
        <w:rPr>
          <w:rFonts w:ascii="Arial" w:hAnsi="Arial" w:cs="Arial"/>
          <w:lang w:val="en-GB"/>
        </w:rPr>
      </w:pPr>
      <w:r>
        <w:rPr>
          <w:rFonts w:ascii="Arial" w:hAnsi="Arial" w:cs="Arial"/>
          <w:lang w:val="en-GB"/>
        </w:rPr>
        <w:t>3</w:t>
      </w:r>
      <w:r w:rsidR="006A7D5E">
        <w:rPr>
          <w:rFonts w:ascii="Arial" w:hAnsi="Arial" w:cs="Arial"/>
          <w:lang w:val="en-GB"/>
        </w:rPr>
        <w:t xml:space="preserve">. </w:t>
      </w:r>
      <w:r>
        <w:rPr>
          <w:rFonts w:ascii="Arial" w:hAnsi="Arial" w:cs="Arial"/>
          <w:lang w:val="en-GB"/>
        </w:rPr>
        <w:t xml:space="preserve">What </w:t>
      </w:r>
      <w:r w:rsidR="006A7D5E">
        <w:rPr>
          <w:rFonts w:ascii="Arial" w:hAnsi="Arial" w:cs="Arial"/>
          <w:lang w:val="en-GB"/>
        </w:rPr>
        <w:t xml:space="preserve">environmental factors </w:t>
      </w:r>
      <w:r>
        <w:rPr>
          <w:rFonts w:ascii="Arial" w:hAnsi="Arial" w:cs="Arial"/>
          <w:lang w:val="en-GB"/>
        </w:rPr>
        <w:t>posed the most significant challenges to European survival</w:t>
      </w:r>
      <w:r w:rsidR="006A7D5E">
        <w:rPr>
          <w:rFonts w:ascii="Arial" w:hAnsi="Arial" w:cs="Arial"/>
          <w:lang w:val="en-GB"/>
        </w:rPr>
        <w:t xml:space="preserve"> in the new world? </w:t>
      </w:r>
    </w:p>
    <w:p w:rsidR="00641A41" w:rsidRDefault="00641A41" w:rsidP="00641A41">
      <w:pPr>
        <w:rPr>
          <w:rFonts w:ascii="Arial" w:hAnsi="Arial" w:cs="Arial"/>
          <w:lang w:val="en-GB"/>
        </w:rPr>
      </w:pPr>
    </w:p>
    <w:p w:rsidR="00641A41" w:rsidRPr="00875C00" w:rsidRDefault="00641A41" w:rsidP="00641A41">
      <w:pPr>
        <w:rPr>
          <w:rFonts w:ascii="Arial" w:hAnsi="Arial" w:cs="Arial"/>
          <w:lang w:val="en-GB"/>
        </w:rPr>
      </w:pPr>
      <w:r>
        <w:rPr>
          <w:rFonts w:ascii="Arial" w:hAnsi="Arial" w:cs="Arial"/>
          <w:lang w:val="en-GB"/>
        </w:rPr>
        <w:t>4. What factors posed the most significant challenges to the Indians who encountered Europeans?</w:t>
      </w:r>
    </w:p>
    <w:p w:rsidR="00C5324E" w:rsidRPr="00875C00" w:rsidRDefault="00C5324E" w:rsidP="00C5324E">
      <w:pPr>
        <w:rPr>
          <w:rFonts w:ascii="Arial" w:hAnsi="Arial" w:cs="Arial"/>
          <w:lang w:val="en-GB"/>
        </w:rPr>
      </w:pPr>
    </w:p>
    <w:p w:rsidR="00C5324E" w:rsidRPr="00875C00" w:rsidRDefault="006A7D5E" w:rsidP="00641A41">
      <w:pPr>
        <w:rPr>
          <w:rFonts w:ascii="Arial" w:hAnsi="Arial" w:cs="Arial"/>
          <w:lang w:val="en-GB"/>
        </w:rPr>
      </w:pPr>
      <w:r>
        <w:rPr>
          <w:rFonts w:ascii="Arial" w:hAnsi="Arial" w:cs="Arial"/>
        </w:rPr>
        <w:t xml:space="preserve">5. </w:t>
      </w:r>
      <w:r w:rsidR="00641A41">
        <w:rPr>
          <w:rFonts w:ascii="Arial" w:hAnsi="Arial" w:cs="Arial"/>
        </w:rPr>
        <w:t>To what degree was religion important in Europeans interactions with Indians?</w:t>
      </w:r>
    </w:p>
    <w:p w:rsidR="00937394" w:rsidRPr="00875C00" w:rsidRDefault="00937394" w:rsidP="00DA2918">
      <w:pPr>
        <w:rPr>
          <w:rFonts w:ascii="Arial" w:hAnsi="Arial" w:cs="Arial"/>
          <w:lang w:val="en-GB"/>
        </w:rPr>
      </w:pPr>
    </w:p>
    <w:p w:rsidR="00C5324E" w:rsidRPr="00875C00" w:rsidRDefault="00DA2918" w:rsidP="002953FE">
      <w:pPr>
        <w:rPr>
          <w:rFonts w:ascii="Arial" w:hAnsi="Arial" w:cs="Arial"/>
          <w:b/>
          <w:bCs/>
          <w:lang w:val="en-GB"/>
        </w:rPr>
      </w:pPr>
      <w:r w:rsidRPr="00875C00">
        <w:rPr>
          <w:rFonts w:ascii="Arial" w:hAnsi="Arial" w:cs="Arial"/>
          <w:b/>
          <w:i/>
          <w:iCs/>
          <w:lang w:val="en-GB"/>
        </w:rPr>
        <w:t>Essay 2</w:t>
      </w:r>
      <w:r w:rsidRPr="00875C00">
        <w:rPr>
          <w:rFonts w:ascii="Arial" w:hAnsi="Arial" w:cs="Arial"/>
          <w:b/>
          <w:lang w:val="en-GB"/>
        </w:rPr>
        <w:t>:</w:t>
      </w:r>
      <w:r w:rsidR="00C5324E" w:rsidRPr="00875C00">
        <w:rPr>
          <w:rFonts w:ascii="Arial" w:hAnsi="Arial" w:cs="Arial"/>
          <w:b/>
          <w:lang w:val="en-GB"/>
        </w:rPr>
        <w:t xml:space="preserve"> </w:t>
      </w:r>
      <w:r w:rsidR="00C5324E" w:rsidRPr="00875C00">
        <w:rPr>
          <w:rFonts w:ascii="Arial" w:hAnsi="Arial" w:cs="Arial"/>
          <w:b/>
          <w:bCs/>
          <w:lang w:val="en-GB"/>
        </w:rPr>
        <w:t xml:space="preserve">Essay should focus on </w:t>
      </w:r>
      <w:r w:rsidR="002953FE" w:rsidRPr="00875C00">
        <w:rPr>
          <w:rFonts w:ascii="Arial" w:hAnsi="Arial" w:cs="Arial"/>
          <w:b/>
          <w:bCs/>
          <w:lang w:val="en-GB"/>
        </w:rPr>
        <w:t>your</w:t>
      </w:r>
      <w:r w:rsidR="00C5324E" w:rsidRPr="00875C00">
        <w:rPr>
          <w:rFonts w:ascii="Arial" w:hAnsi="Arial" w:cs="Arial"/>
          <w:b/>
          <w:bCs/>
          <w:lang w:val="en-GB"/>
        </w:rPr>
        <w:t xml:space="preserve"> analysis of independently-located primary sources, and should be well supported by secondary books and articles. For this assignment especially, you should feel free to come up with your own question in discussion with me, though you may</w:t>
      </w:r>
      <w:r w:rsidR="002953FE" w:rsidRPr="00875C00">
        <w:rPr>
          <w:rFonts w:ascii="Arial" w:hAnsi="Arial" w:cs="Arial"/>
          <w:b/>
          <w:bCs/>
          <w:lang w:val="en-GB"/>
        </w:rPr>
        <w:t xml:space="preserve"> also</w:t>
      </w:r>
      <w:r w:rsidR="00C5324E" w:rsidRPr="00875C00">
        <w:rPr>
          <w:rFonts w:ascii="Arial" w:hAnsi="Arial" w:cs="Arial"/>
          <w:b/>
          <w:bCs/>
          <w:lang w:val="en-GB"/>
        </w:rPr>
        <w:t xml:space="preserve"> choose to answer from the list below.</w:t>
      </w:r>
    </w:p>
    <w:p w:rsidR="00DA2918" w:rsidRPr="00875C00" w:rsidRDefault="00DA2918" w:rsidP="00DA2918">
      <w:pPr>
        <w:rPr>
          <w:rFonts w:ascii="Arial" w:hAnsi="Arial" w:cs="Arial"/>
          <w:lang w:val="en-GB"/>
        </w:rPr>
      </w:pPr>
    </w:p>
    <w:p w:rsidR="009913A8" w:rsidRDefault="009913A8" w:rsidP="00641A41">
      <w:pPr>
        <w:rPr>
          <w:rFonts w:ascii="Arial" w:hAnsi="Arial" w:cs="Arial"/>
          <w:lang w:val="en-GB"/>
        </w:rPr>
      </w:pPr>
      <w:r>
        <w:rPr>
          <w:rFonts w:ascii="Arial" w:hAnsi="Arial" w:cs="Arial"/>
          <w:lang w:val="en-GB"/>
        </w:rPr>
        <w:t xml:space="preserve">1. </w:t>
      </w:r>
      <w:r w:rsidR="00641A41">
        <w:rPr>
          <w:rFonts w:ascii="Arial" w:hAnsi="Arial" w:cs="Arial"/>
          <w:lang w:val="en-GB"/>
        </w:rPr>
        <w:t>What were the factors that made Virginia into a</w:t>
      </w:r>
      <w:r>
        <w:rPr>
          <w:rFonts w:ascii="Arial" w:hAnsi="Arial" w:cs="Arial"/>
          <w:lang w:val="en-GB"/>
        </w:rPr>
        <w:t xml:space="preserve"> slave society? You must use at least one event from outside the mainland thirteen colonies.</w:t>
      </w:r>
    </w:p>
    <w:p w:rsidR="00641A41" w:rsidRDefault="00641A41" w:rsidP="00641A41">
      <w:pPr>
        <w:rPr>
          <w:rFonts w:ascii="Arial" w:hAnsi="Arial" w:cs="Arial"/>
          <w:lang w:val="en-GB"/>
        </w:rPr>
      </w:pPr>
    </w:p>
    <w:p w:rsidR="00641A41" w:rsidRDefault="00641A41" w:rsidP="00757B07">
      <w:pPr>
        <w:rPr>
          <w:rFonts w:ascii="Arial" w:hAnsi="Arial" w:cs="Arial"/>
          <w:lang w:val="en-GB"/>
        </w:rPr>
      </w:pPr>
      <w:r>
        <w:rPr>
          <w:rFonts w:ascii="Arial" w:hAnsi="Arial" w:cs="Arial"/>
          <w:lang w:val="en-GB"/>
        </w:rPr>
        <w:lastRenderedPageBreak/>
        <w:t xml:space="preserve">2. What was more important in creating violence: ideas, or physical </w:t>
      </w:r>
      <w:r w:rsidR="00757B07">
        <w:rPr>
          <w:rFonts w:ascii="Arial" w:hAnsi="Arial" w:cs="Arial"/>
          <w:lang w:val="en-GB"/>
        </w:rPr>
        <w:t>contact?</w:t>
      </w:r>
    </w:p>
    <w:p w:rsidR="009913A8" w:rsidRDefault="009913A8" w:rsidP="005701EA">
      <w:pPr>
        <w:rPr>
          <w:rFonts w:ascii="Arial" w:hAnsi="Arial" w:cs="Arial"/>
          <w:lang w:val="en-GB"/>
        </w:rPr>
      </w:pPr>
    </w:p>
    <w:p w:rsidR="009913A8" w:rsidRDefault="00641A41" w:rsidP="00641A41">
      <w:pPr>
        <w:rPr>
          <w:rFonts w:ascii="Arial" w:hAnsi="Arial" w:cs="Arial"/>
          <w:lang w:val="en-GB"/>
        </w:rPr>
      </w:pPr>
      <w:r>
        <w:rPr>
          <w:rFonts w:ascii="Arial" w:hAnsi="Arial" w:cs="Arial"/>
          <w:lang w:val="en-GB"/>
        </w:rPr>
        <w:t>3</w:t>
      </w:r>
      <w:r w:rsidR="009913A8">
        <w:rPr>
          <w:rFonts w:ascii="Arial" w:hAnsi="Arial" w:cs="Arial"/>
          <w:lang w:val="en-GB"/>
        </w:rPr>
        <w:t xml:space="preserve">. </w:t>
      </w:r>
      <w:r>
        <w:rPr>
          <w:rFonts w:ascii="Arial" w:hAnsi="Arial" w:cs="Arial"/>
          <w:lang w:val="en-GB"/>
        </w:rPr>
        <w:t>To what extent is it possible to categorize Indians and Europeans into two distinctive groups?</w:t>
      </w:r>
    </w:p>
    <w:p w:rsidR="009913A8" w:rsidRDefault="009913A8" w:rsidP="005701EA">
      <w:pPr>
        <w:rPr>
          <w:rFonts w:ascii="Arial" w:hAnsi="Arial" w:cs="Arial"/>
          <w:lang w:val="en-GB"/>
        </w:rPr>
      </w:pPr>
    </w:p>
    <w:p w:rsidR="00AB77BF" w:rsidRDefault="00641A41" w:rsidP="00641A41">
      <w:pPr>
        <w:rPr>
          <w:rFonts w:ascii="Arial" w:hAnsi="Arial" w:cs="Arial"/>
          <w:lang w:val="en-GB"/>
        </w:rPr>
      </w:pPr>
      <w:r>
        <w:rPr>
          <w:rFonts w:ascii="Arial" w:hAnsi="Arial" w:cs="Arial"/>
          <w:lang w:val="en-GB"/>
        </w:rPr>
        <w:t>4</w:t>
      </w:r>
      <w:r w:rsidR="00997C14">
        <w:rPr>
          <w:rFonts w:ascii="Arial" w:hAnsi="Arial" w:cs="Arial"/>
          <w:lang w:val="en-GB"/>
        </w:rPr>
        <w:t xml:space="preserve">. </w:t>
      </w:r>
      <w:r>
        <w:rPr>
          <w:rFonts w:ascii="Arial" w:hAnsi="Arial" w:cs="Arial"/>
          <w:lang w:val="en-GB"/>
        </w:rPr>
        <w:t>What role did gender and sexuality play in colonial America?</w:t>
      </w:r>
    </w:p>
    <w:p w:rsidR="00AB77BF" w:rsidRDefault="00AB77BF" w:rsidP="005701EA">
      <w:pPr>
        <w:rPr>
          <w:rFonts w:ascii="Arial" w:hAnsi="Arial" w:cs="Arial"/>
          <w:lang w:val="en-GB"/>
        </w:rPr>
      </w:pPr>
    </w:p>
    <w:p w:rsidR="00AB77BF" w:rsidRDefault="00641A41" w:rsidP="00641A41">
      <w:pPr>
        <w:rPr>
          <w:rFonts w:ascii="Arial" w:hAnsi="Arial" w:cs="Arial"/>
          <w:lang w:val="en-GB"/>
        </w:rPr>
      </w:pPr>
      <w:r>
        <w:rPr>
          <w:rFonts w:ascii="Arial" w:hAnsi="Arial" w:cs="Arial"/>
          <w:lang w:val="en-GB"/>
        </w:rPr>
        <w:t>5</w:t>
      </w:r>
      <w:r w:rsidR="00E86710">
        <w:rPr>
          <w:rFonts w:ascii="Arial" w:hAnsi="Arial" w:cs="Arial"/>
          <w:lang w:val="en-GB"/>
        </w:rPr>
        <w:t xml:space="preserve">. </w:t>
      </w:r>
      <w:r>
        <w:rPr>
          <w:rFonts w:ascii="Arial" w:hAnsi="Arial" w:cs="Arial"/>
          <w:lang w:val="en-GB"/>
        </w:rPr>
        <w:t>Explain how violence OR accommodation in colonial America changed over time.</w:t>
      </w:r>
      <w:r w:rsidR="00757B07">
        <w:rPr>
          <w:rFonts w:ascii="Arial" w:hAnsi="Arial" w:cs="Arial"/>
          <w:lang w:val="en-GB"/>
        </w:rPr>
        <w:t xml:space="preserve"> You should narrow this topic down in conversation with me.</w:t>
      </w:r>
    </w:p>
    <w:p w:rsidR="009913A8" w:rsidRDefault="009913A8" w:rsidP="005701EA">
      <w:pPr>
        <w:rPr>
          <w:rFonts w:ascii="Arial" w:hAnsi="Arial" w:cs="Arial"/>
          <w:lang w:val="en-GB"/>
        </w:rPr>
      </w:pPr>
    </w:p>
    <w:p w:rsidR="00351518" w:rsidRPr="00875C00" w:rsidRDefault="00351518" w:rsidP="00351518">
      <w:pPr>
        <w:rPr>
          <w:rFonts w:ascii="Arial" w:hAnsi="Arial" w:cs="Arial"/>
          <w:b/>
          <w:lang w:val="en-GB"/>
        </w:rPr>
      </w:pPr>
      <w:r w:rsidRPr="00875C00">
        <w:rPr>
          <w:rFonts w:ascii="Arial" w:hAnsi="Arial" w:cs="Arial"/>
          <w:b/>
          <w:lang w:val="en-GB"/>
        </w:rPr>
        <w:t>Over Length Work</w:t>
      </w:r>
    </w:p>
    <w:p w:rsidR="00937394" w:rsidRPr="00875C00" w:rsidRDefault="00937394" w:rsidP="00E525D3">
      <w:pPr>
        <w:rPr>
          <w:rFonts w:ascii="Arial" w:hAnsi="Arial" w:cs="Arial"/>
          <w:lang w:val="en-GB"/>
        </w:rPr>
      </w:pPr>
      <w:r w:rsidRPr="00875C00">
        <w:rPr>
          <w:rFonts w:ascii="Arial" w:hAnsi="Arial" w:cs="Arial"/>
          <w:lang w:val="en-GB"/>
        </w:rPr>
        <w:t>Assignments which exceed the specified word limit</w:t>
      </w:r>
      <w:r w:rsidR="00652F72" w:rsidRPr="00875C00">
        <w:rPr>
          <w:rFonts w:ascii="Arial" w:hAnsi="Arial" w:cs="Arial"/>
          <w:lang w:val="en-GB"/>
        </w:rPr>
        <w:t xml:space="preserve"> BY ANY MARGIN</w:t>
      </w:r>
      <w:r w:rsidRPr="00875C00">
        <w:rPr>
          <w:rFonts w:ascii="Arial" w:hAnsi="Arial" w:cs="Arial"/>
          <w:lang w:val="en-GB"/>
        </w:rPr>
        <w:t xml:space="preserve"> will be s</w:t>
      </w:r>
      <w:r w:rsidR="00652F72" w:rsidRPr="00875C00">
        <w:rPr>
          <w:rFonts w:ascii="Arial" w:hAnsi="Arial" w:cs="Arial"/>
          <w:lang w:val="en-GB"/>
        </w:rPr>
        <w:t>ubject to a penalty.</w:t>
      </w:r>
      <w:r w:rsidRPr="00875C00">
        <w:rPr>
          <w:rFonts w:ascii="Arial" w:hAnsi="Arial" w:cs="Arial"/>
          <w:lang w:val="en-GB"/>
        </w:rPr>
        <w:t xml:space="preserve"> This exclu</w:t>
      </w:r>
      <w:r w:rsidR="00652F72" w:rsidRPr="00875C00">
        <w:rPr>
          <w:rFonts w:ascii="Arial" w:hAnsi="Arial" w:cs="Arial"/>
          <w:lang w:val="en-GB"/>
        </w:rPr>
        <w:t xml:space="preserve">des appendices and bibliography, but includes quotations. </w:t>
      </w:r>
      <w:r w:rsidRPr="00875C00">
        <w:rPr>
          <w:rFonts w:ascii="Arial" w:hAnsi="Arial" w:cs="Arial"/>
          <w:lang w:val="en-GB"/>
        </w:rPr>
        <w:t>Footnotes which are part of a referencing system are excluded from the word count but footnotes used to enhance the discussion in the main text (</w:t>
      </w:r>
      <w:r w:rsidR="00652F72" w:rsidRPr="00875C00">
        <w:rPr>
          <w:rFonts w:ascii="Arial" w:hAnsi="Arial" w:cs="Arial"/>
          <w:lang w:val="en-GB"/>
        </w:rPr>
        <w:t>discursive</w:t>
      </w:r>
      <w:r w:rsidRPr="00875C00">
        <w:rPr>
          <w:rFonts w:ascii="Arial" w:hAnsi="Arial" w:cs="Arial"/>
          <w:lang w:val="en-GB"/>
        </w:rPr>
        <w:t xml:space="preserve"> footnotes) are included.</w:t>
      </w:r>
      <w:r w:rsidR="00E525D3">
        <w:rPr>
          <w:rFonts w:ascii="Arial" w:hAnsi="Arial" w:cs="Arial"/>
          <w:lang w:val="en-GB"/>
        </w:rPr>
        <w:t xml:space="preserve"> </w:t>
      </w:r>
      <w:r w:rsidR="00E525D3" w:rsidRPr="00E525D3">
        <w:rPr>
          <w:rFonts w:ascii="Arial" w:hAnsi="Arial" w:cs="Arial"/>
          <w:lang w:val="en-GB"/>
        </w:rPr>
        <w:t>Over</w:t>
      </w:r>
      <w:r w:rsidR="00E525D3">
        <w:rPr>
          <w:rFonts w:ascii="Arial" w:hAnsi="Arial" w:cs="Arial"/>
          <w:lang w:val="en-GB"/>
        </w:rPr>
        <w:t xml:space="preserve"> </w:t>
      </w:r>
      <w:r w:rsidR="00E525D3" w:rsidRPr="00E525D3">
        <w:rPr>
          <w:rFonts w:ascii="Arial" w:hAnsi="Arial" w:cs="Arial"/>
          <w:lang w:val="en-GB"/>
        </w:rPr>
        <w:t>length work will be addressed through marking only that portion of work that falls within the word limit.  Your mark will be based on this portion of your work with the result that the mark will usually be lowered. </w:t>
      </w:r>
    </w:p>
    <w:p w:rsidR="00351518" w:rsidRPr="00875C00" w:rsidRDefault="00351518" w:rsidP="00652F72">
      <w:pPr>
        <w:rPr>
          <w:rFonts w:ascii="Arial" w:hAnsi="Arial" w:cs="Arial"/>
          <w:lang w:val="en-GB"/>
        </w:rPr>
      </w:pPr>
    </w:p>
    <w:p w:rsidR="00351518" w:rsidRPr="00875C00" w:rsidRDefault="00351518" w:rsidP="00351518">
      <w:pPr>
        <w:rPr>
          <w:rFonts w:ascii="Arial" w:hAnsi="Arial" w:cs="Arial"/>
          <w:lang w:val="en-GB"/>
        </w:rPr>
      </w:pPr>
      <w:r w:rsidRPr="00875C00">
        <w:rPr>
          <w:rFonts w:ascii="Arial" w:hAnsi="Arial" w:cs="Arial"/>
          <w:lang w:val="en-GB"/>
        </w:rPr>
        <w:t>Your essays must be returned to the Humanities Student Services Office before 4 pm on the day of the deadline. Make sure you follow the guidelines on handing in work laid out in the History Undergraduate Student Handbook.</w:t>
      </w:r>
    </w:p>
    <w:p w:rsidR="00351518" w:rsidRPr="00875C00" w:rsidRDefault="00351518" w:rsidP="00351518">
      <w:pPr>
        <w:rPr>
          <w:rFonts w:ascii="Arial" w:hAnsi="Arial" w:cs="Arial"/>
          <w:lang w:val="en-GB"/>
        </w:rPr>
      </w:pPr>
    </w:p>
    <w:p w:rsidR="00351518" w:rsidRPr="00875C00" w:rsidRDefault="00351518" w:rsidP="00351518">
      <w:pPr>
        <w:rPr>
          <w:rFonts w:ascii="Arial" w:hAnsi="Arial" w:cs="Arial"/>
          <w:b/>
          <w:lang w:val="en-GB"/>
        </w:rPr>
      </w:pPr>
      <w:r w:rsidRPr="00875C00">
        <w:rPr>
          <w:rFonts w:ascii="Arial" w:hAnsi="Arial" w:cs="Arial"/>
          <w:b/>
          <w:lang w:val="en-GB"/>
        </w:rPr>
        <w:t>Examination</w:t>
      </w:r>
    </w:p>
    <w:p w:rsidR="00DA2918" w:rsidRPr="00875C00" w:rsidRDefault="00DA2918" w:rsidP="00757B07">
      <w:pPr>
        <w:rPr>
          <w:rFonts w:ascii="Arial" w:hAnsi="Arial" w:cs="Arial"/>
          <w:lang w:val="en-GB"/>
        </w:rPr>
      </w:pPr>
      <w:r w:rsidRPr="00875C00">
        <w:rPr>
          <w:rStyle w:val="Strong"/>
          <w:rFonts w:ascii="Arial" w:hAnsi="Arial" w:cs="Arial"/>
          <w:b w:val="0"/>
          <w:bCs w:val="0"/>
          <w:lang w:val="en-GB"/>
        </w:rPr>
        <w:t>The two hour examination paper is taken at the end of the course</w:t>
      </w:r>
      <w:r w:rsidR="00E54D5B" w:rsidRPr="00875C00">
        <w:rPr>
          <w:rStyle w:val="Strong"/>
          <w:rFonts w:ascii="Arial" w:hAnsi="Arial" w:cs="Arial"/>
          <w:b w:val="0"/>
          <w:bCs w:val="0"/>
          <w:lang w:val="en-GB"/>
        </w:rPr>
        <w:t>, during the exam period</w:t>
      </w:r>
      <w:r w:rsidR="00757B07">
        <w:rPr>
          <w:rStyle w:val="Strong"/>
          <w:rFonts w:ascii="Arial" w:hAnsi="Arial" w:cs="Arial"/>
          <w:b w:val="0"/>
          <w:bCs w:val="0"/>
          <w:lang w:val="en-GB"/>
        </w:rPr>
        <w:t xml:space="preserve"> from 16 May to 5 June</w:t>
      </w:r>
      <w:r w:rsidRPr="00875C00">
        <w:rPr>
          <w:rStyle w:val="Strong"/>
          <w:rFonts w:ascii="Arial" w:hAnsi="Arial" w:cs="Arial"/>
          <w:b w:val="0"/>
          <w:bCs w:val="0"/>
          <w:lang w:val="en-GB"/>
        </w:rPr>
        <w:t xml:space="preserve">. The paper will consist of 9 questions covering the entire course and you are required to answer two questions. The questions will be thematic in nature. The pass mark is 40% (for further details, please consult the History Handbook). </w:t>
      </w:r>
    </w:p>
    <w:p w:rsidR="00DA2918" w:rsidRPr="00875C00" w:rsidRDefault="00DA2918" w:rsidP="00351518">
      <w:pPr>
        <w:rPr>
          <w:rFonts w:ascii="Arial" w:hAnsi="Arial" w:cs="Arial"/>
          <w:lang w:val="en-GB"/>
        </w:rPr>
      </w:pPr>
    </w:p>
    <w:p w:rsidR="00351518" w:rsidRPr="00875C00" w:rsidRDefault="00351518" w:rsidP="00B56F17">
      <w:pPr>
        <w:rPr>
          <w:rFonts w:ascii="Arial" w:hAnsi="Arial" w:cs="Arial"/>
          <w:lang w:val="en-GB"/>
        </w:rPr>
      </w:pPr>
      <w:r w:rsidRPr="00875C00">
        <w:rPr>
          <w:rFonts w:ascii="Arial" w:hAnsi="Arial" w:cs="Arial"/>
          <w:lang w:val="en-GB"/>
        </w:rPr>
        <w:t xml:space="preserve">There are guidelines on planning and writing essays in the History Undergraduate Student Handbook, and there are some further suggestions in this handbook. We will also </w:t>
      </w:r>
      <w:r w:rsidR="00B56F17">
        <w:rPr>
          <w:rFonts w:ascii="Arial" w:hAnsi="Arial" w:cs="Arial"/>
          <w:lang w:val="en-GB"/>
        </w:rPr>
        <w:t>devote</w:t>
      </w:r>
      <w:r w:rsidRPr="00875C00">
        <w:rPr>
          <w:rFonts w:ascii="Arial" w:hAnsi="Arial" w:cs="Arial"/>
          <w:lang w:val="en-GB"/>
        </w:rPr>
        <w:t xml:space="preserve"> time in the sessions to discussing the process of researching, planning and writing essays and preparing for the exam. If you have any questions or worries about the assessment, please come to see me during my office hours.</w:t>
      </w:r>
    </w:p>
    <w:p w:rsidR="00351518" w:rsidRPr="00875C00" w:rsidRDefault="00351518" w:rsidP="00351518">
      <w:pPr>
        <w:rPr>
          <w:rFonts w:ascii="Arial" w:hAnsi="Arial" w:cs="Arial"/>
          <w:b/>
          <w:u w:val="single"/>
          <w:lang w:val="en-GB"/>
        </w:rPr>
      </w:pPr>
    </w:p>
    <w:p w:rsidR="00351518" w:rsidRPr="00875C00" w:rsidRDefault="00351518" w:rsidP="00351518">
      <w:pPr>
        <w:rPr>
          <w:rFonts w:ascii="Arial" w:hAnsi="Arial" w:cs="Arial"/>
          <w:sz w:val="28"/>
          <w:lang w:val="en-GB"/>
        </w:rPr>
      </w:pPr>
      <w:r w:rsidRPr="00875C00">
        <w:rPr>
          <w:rFonts w:ascii="Arial" w:hAnsi="Arial" w:cs="Arial"/>
          <w:b/>
          <w:sz w:val="28"/>
          <w:lang w:val="en-GB"/>
        </w:rPr>
        <w:t>Plagiarism</w:t>
      </w:r>
    </w:p>
    <w:p w:rsidR="00351518" w:rsidRPr="00875C00" w:rsidRDefault="00351518" w:rsidP="00351518">
      <w:pPr>
        <w:rPr>
          <w:rFonts w:ascii="Arial" w:hAnsi="Arial" w:cs="Arial"/>
          <w:lang w:val="en-GB"/>
        </w:rPr>
      </w:pPr>
      <w:r w:rsidRPr="00875C00">
        <w:rPr>
          <w:rFonts w:ascii="Arial" w:hAnsi="Arial" w:cs="Arial"/>
          <w:lang w:val="en-GB"/>
        </w:rPr>
        <w:t>Plagiarism is a form of cheating that involves copying or paraphrasing someone else’s work without attribution, and you face serious consequences if you are caught doing it.</w:t>
      </w:r>
      <w:r w:rsidR="00575A8E">
        <w:rPr>
          <w:rFonts w:ascii="Arial" w:hAnsi="Arial" w:cs="Arial"/>
          <w:lang w:val="en-GB"/>
        </w:rPr>
        <w:t xml:space="preserve"> Plagiarism includes paraphrasing words, ideas, or citations from Wikipedia.</w:t>
      </w:r>
    </w:p>
    <w:p w:rsidR="00351518" w:rsidRPr="00875C00" w:rsidRDefault="00351518" w:rsidP="00351518">
      <w:pPr>
        <w:rPr>
          <w:rFonts w:ascii="Arial" w:hAnsi="Arial" w:cs="Arial"/>
          <w:lang w:val="en-GB"/>
        </w:rPr>
      </w:pPr>
    </w:p>
    <w:p w:rsidR="00351518" w:rsidRPr="00875C00" w:rsidRDefault="00351518" w:rsidP="00351518">
      <w:pPr>
        <w:rPr>
          <w:rFonts w:ascii="Arial" w:hAnsi="Arial" w:cs="Arial"/>
          <w:lang w:val="en-GB"/>
        </w:rPr>
      </w:pPr>
      <w:r w:rsidRPr="00875C00">
        <w:rPr>
          <w:rFonts w:ascii="Arial" w:hAnsi="Arial" w:cs="Arial"/>
          <w:lang w:val="en-GB"/>
        </w:rPr>
        <w:t>In order to successfully avoid plagiarism, you will need to know how to properly reference your work and cite sources. Several examples of correct citation format are discussed in the section on essay writing in this handbook, and elsewhere in the detailed program outline. For further guidance, see the History Undergraduate Student Handbook.</w:t>
      </w:r>
    </w:p>
    <w:p w:rsidR="00351518" w:rsidRPr="00875C00" w:rsidRDefault="00351518" w:rsidP="00351518">
      <w:pPr>
        <w:rPr>
          <w:rFonts w:ascii="Arial" w:hAnsi="Arial" w:cs="Arial"/>
          <w:lang w:val="en-GB"/>
        </w:rPr>
      </w:pPr>
    </w:p>
    <w:p w:rsidR="00BA2C04" w:rsidRPr="00875C00" w:rsidRDefault="00351518" w:rsidP="00015D44">
      <w:pPr>
        <w:rPr>
          <w:rFonts w:ascii="Arial" w:hAnsi="Arial" w:cs="Arial"/>
          <w:b/>
          <w:lang w:val="en-GB"/>
        </w:rPr>
      </w:pPr>
      <w:r w:rsidRPr="00875C00">
        <w:rPr>
          <w:rFonts w:ascii="Arial" w:hAnsi="Arial" w:cs="Arial"/>
          <w:b/>
          <w:u w:val="single"/>
          <w:lang w:val="en-GB"/>
        </w:rPr>
        <w:br w:type="page"/>
      </w:r>
      <w:r w:rsidR="00BA2C04" w:rsidRPr="00875C00">
        <w:rPr>
          <w:rFonts w:ascii="Arial" w:hAnsi="Arial" w:cs="Arial"/>
          <w:b/>
          <w:lang w:val="en-GB"/>
        </w:rPr>
        <w:lastRenderedPageBreak/>
        <w:t xml:space="preserve">Books </w:t>
      </w:r>
      <w:r w:rsidR="00015D44">
        <w:rPr>
          <w:rFonts w:ascii="Arial" w:hAnsi="Arial" w:cs="Arial"/>
          <w:b/>
          <w:lang w:val="en-GB"/>
        </w:rPr>
        <w:t>I’d recommend that you</w:t>
      </w:r>
      <w:r w:rsidR="00BA2C04" w:rsidRPr="00875C00">
        <w:rPr>
          <w:rFonts w:ascii="Arial" w:hAnsi="Arial" w:cs="Arial"/>
          <w:b/>
          <w:lang w:val="en-GB"/>
        </w:rPr>
        <w:t xml:space="preserve"> purchase:</w:t>
      </w:r>
    </w:p>
    <w:p w:rsidR="00BA2C04" w:rsidRPr="00875C00" w:rsidRDefault="00BA2C04" w:rsidP="00BA2C04">
      <w:pPr>
        <w:rPr>
          <w:rFonts w:ascii="Arial" w:hAnsi="Arial" w:cs="Arial"/>
          <w:lang w:val="en-GB"/>
        </w:rPr>
      </w:pPr>
      <w:r w:rsidRPr="00875C00">
        <w:rPr>
          <w:rFonts w:ascii="Arial" w:hAnsi="Arial" w:cs="Arial"/>
          <w:lang w:val="en-GB"/>
        </w:rPr>
        <w:t xml:space="preserve">Breen, T. H., and Innes, Stephen. </w:t>
      </w:r>
      <w:r w:rsidRPr="00875C00">
        <w:rPr>
          <w:rFonts w:ascii="Arial" w:hAnsi="Arial" w:cs="Arial"/>
          <w:i/>
          <w:lang w:val="en-GB"/>
        </w:rPr>
        <w:t>‘Myne Owne Ground’: Race and Freedom on Virginia’s Eastern Shore, 1640-1676</w:t>
      </w:r>
      <w:r w:rsidRPr="00875C00">
        <w:rPr>
          <w:rFonts w:ascii="Arial" w:hAnsi="Arial" w:cs="Arial"/>
          <w:lang w:val="en-GB"/>
        </w:rPr>
        <w:t>. Oxford University Press, 2004. ISBN: 0195175379</w:t>
      </w:r>
    </w:p>
    <w:p w:rsidR="00BA2C04" w:rsidRPr="00875C00" w:rsidRDefault="00BA2C04" w:rsidP="00BA2C04">
      <w:pPr>
        <w:rPr>
          <w:rFonts w:ascii="Arial" w:hAnsi="Arial" w:cs="Arial"/>
          <w:lang w:val="en-GB"/>
        </w:rPr>
      </w:pPr>
    </w:p>
    <w:p w:rsidR="00BA2C04" w:rsidRPr="00875C00" w:rsidRDefault="00BA2C04" w:rsidP="00BA2C04">
      <w:pPr>
        <w:rPr>
          <w:rFonts w:ascii="Arial" w:hAnsi="Arial" w:cs="Arial"/>
          <w:lang w:val="en-GB"/>
        </w:rPr>
      </w:pPr>
      <w:r w:rsidRPr="00641A41">
        <w:rPr>
          <w:rFonts w:ascii="Arial" w:hAnsi="Arial" w:cs="Arial"/>
          <w:lang w:val="de-DE"/>
        </w:rPr>
        <w:t xml:space="preserve">Boyer, Paul, and Nissenbaum, Stephen. </w:t>
      </w:r>
      <w:r w:rsidRPr="00875C00">
        <w:rPr>
          <w:rFonts w:ascii="Arial" w:hAnsi="Arial" w:cs="Arial"/>
          <w:i/>
          <w:lang w:val="en-GB"/>
        </w:rPr>
        <w:t>Salem Possessed: Social Origins of Witchcraft</w:t>
      </w:r>
      <w:r w:rsidRPr="00875C00">
        <w:rPr>
          <w:rFonts w:ascii="Arial" w:hAnsi="Arial" w:cs="Arial"/>
          <w:lang w:val="en-GB"/>
        </w:rPr>
        <w:t>. Harvard University Press, 1974. ISBN: 0674785266</w:t>
      </w:r>
    </w:p>
    <w:p w:rsidR="00BA2C04" w:rsidRPr="00875C00" w:rsidRDefault="00BA2C04" w:rsidP="00BA2C04">
      <w:pPr>
        <w:rPr>
          <w:rFonts w:ascii="Arial" w:hAnsi="Arial" w:cs="Arial"/>
          <w:lang w:val="en-GB"/>
        </w:rPr>
      </w:pPr>
    </w:p>
    <w:p w:rsidR="00BA2C04" w:rsidRPr="00875C00" w:rsidRDefault="00BA2C04" w:rsidP="00BA2C04">
      <w:pPr>
        <w:rPr>
          <w:rFonts w:ascii="Arial" w:hAnsi="Arial" w:cs="Arial"/>
          <w:lang w:val="en-GB"/>
        </w:rPr>
      </w:pPr>
      <w:r w:rsidRPr="00875C00">
        <w:rPr>
          <w:rFonts w:ascii="Arial" w:hAnsi="Arial" w:cs="Arial"/>
          <w:lang w:val="en-GB"/>
        </w:rPr>
        <w:t xml:space="preserve">Rowlandson, Mary. </w:t>
      </w:r>
      <w:r w:rsidRPr="00875C00">
        <w:rPr>
          <w:rFonts w:ascii="Arial" w:hAnsi="Arial" w:cs="Arial"/>
          <w:i/>
          <w:lang w:val="en-GB"/>
        </w:rPr>
        <w:t>The Sovereignty and Goodness of God: With Related Documents</w:t>
      </w:r>
      <w:r w:rsidRPr="00875C00">
        <w:rPr>
          <w:rFonts w:ascii="Arial" w:hAnsi="Arial" w:cs="Arial"/>
          <w:lang w:val="en-GB"/>
        </w:rPr>
        <w:t>. Ed. by Neal Salisbury. Bedford Books, 1997. ISBN: 0312111517</w:t>
      </w:r>
    </w:p>
    <w:p w:rsidR="00BA2C04" w:rsidRPr="00875C00" w:rsidRDefault="00BA2C04" w:rsidP="00BA2C04">
      <w:pPr>
        <w:rPr>
          <w:rFonts w:ascii="Arial" w:hAnsi="Arial" w:cs="Arial"/>
          <w:lang w:val="en-GB"/>
        </w:rPr>
      </w:pPr>
    </w:p>
    <w:p w:rsidR="00BA2C04" w:rsidRPr="00875C00" w:rsidRDefault="00BA2C04" w:rsidP="00BA2C04">
      <w:pPr>
        <w:widowControl w:val="0"/>
        <w:autoSpaceDE w:val="0"/>
        <w:autoSpaceDN w:val="0"/>
        <w:adjustRightInd w:val="0"/>
        <w:rPr>
          <w:rFonts w:ascii="Arial" w:hAnsi="Arial" w:cs="Arial"/>
          <w:szCs w:val="24"/>
          <w:lang w:val="en-GB"/>
        </w:rPr>
      </w:pPr>
      <w:r w:rsidRPr="00875C00">
        <w:rPr>
          <w:rFonts w:ascii="Arial" w:hAnsi="Arial" w:cs="Arial"/>
          <w:b/>
          <w:szCs w:val="24"/>
          <w:lang w:val="en-GB"/>
        </w:rPr>
        <w:t>Recommended Reading:</w:t>
      </w:r>
    </w:p>
    <w:p w:rsidR="00BA2C04" w:rsidRPr="00875C00" w:rsidRDefault="00BA2C04" w:rsidP="00BA2C04">
      <w:pPr>
        <w:widowControl w:val="0"/>
        <w:autoSpaceDE w:val="0"/>
        <w:autoSpaceDN w:val="0"/>
        <w:adjustRightInd w:val="0"/>
        <w:rPr>
          <w:rFonts w:ascii="Arial" w:hAnsi="Arial" w:cs="Arial"/>
          <w:szCs w:val="24"/>
          <w:lang w:val="en-GB"/>
        </w:rPr>
      </w:pPr>
      <w:r w:rsidRPr="00875C00">
        <w:rPr>
          <w:rFonts w:ascii="Arial" w:hAnsi="Arial" w:cs="Arial"/>
          <w:szCs w:val="24"/>
          <w:lang w:val="en-GB"/>
        </w:rPr>
        <w:t xml:space="preserve">Taylor, Alan. </w:t>
      </w:r>
      <w:r w:rsidRPr="00875C00">
        <w:rPr>
          <w:rFonts w:ascii="Arial" w:hAnsi="Arial" w:cs="Arial"/>
          <w:i/>
          <w:szCs w:val="24"/>
          <w:lang w:val="en-GB"/>
        </w:rPr>
        <w:t>American Colonies: the Settling of North America</w:t>
      </w:r>
      <w:r w:rsidRPr="00875C00">
        <w:rPr>
          <w:rFonts w:ascii="Arial" w:hAnsi="Arial" w:cs="Arial"/>
          <w:szCs w:val="24"/>
          <w:lang w:val="en-GB"/>
        </w:rPr>
        <w:t xml:space="preserve"> (London: Penguin Books, 2001). </w:t>
      </w:r>
      <w:r w:rsidRPr="00875C00">
        <w:rPr>
          <w:rFonts w:ascii="Arial" w:hAnsi="Arial" w:cs="Arial"/>
          <w:szCs w:val="24"/>
          <w:shd w:val="clear" w:color="auto" w:fill="FFFFFF"/>
          <w:lang w:val="en-GB"/>
        </w:rPr>
        <w:t>E 188 TAY (Available at Avenue)</w:t>
      </w:r>
    </w:p>
    <w:p w:rsidR="00BA2C04" w:rsidRPr="00875C00" w:rsidRDefault="00BA2C04" w:rsidP="00BA2C04">
      <w:pPr>
        <w:rPr>
          <w:rFonts w:ascii="Arial" w:hAnsi="Arial" w:cs="Arial"/>
          <w:lang w:val="en-GB"/>
        </w:rPr>
      </w:pPr>
    </w:p>
    <w:p w:rsidR="00BA2C04" w:rsidRPr="00875C00" w:rsidRDefault="00BA2C04" w:rsidP="00BA2C04">
      <w:pPr>
        <w:rPr>
          <w:rFonts w:ascii="Arial" w:hAnsi="Arial" w:cs="Arial"/>
          <w:lang w:val="en-GB"/>
        </w:rPr>
      </w:pPr>
      <w:r w:rsidRPr="00875C00">
        <w:rPr>
          <w:rFonts w:ascii="Arial" w:hAnsi="Arial" w:cs="Arial"/>
          <w:lang w:val="en-GB"/>
        </w:rPr>
        <w:t xml:space="preserve">Richter, Daniel K. </w:t>
      </w:r>
      <w:r w:rsidRPr="00875C00">
        <w:rPr>
          <w:rFonts w:ascii="Arial" w:hAnsi="Arial" w:cs="Arial"/>
          <w:i/>
          <w:lang w:val="en-GB"/>
        </w:rPr>
        <w:t>Facing East from Indian Country: A Native History of Early America</w:t>
      </w:r>
      <w:r w:rsidRPr="00875C00">
        <w:rPr>
          <w:rFonts w:ascii="Arial" w:hAnsi="Arial" w:cs="Arial"/>
          <w:lang w:val="en-GB"/>
        </w:rPr>
        <w:t>. Cambridge, Massachusetts, and London, England: Harvard University Press, 2001. (Available online via WebCat)</w:t>
      </w:r>
    </w:p>
    <w:p w:rsidR="00BA2C04" w:rsidRPr="00875C00" w:rsidRDefault="00BA2C04">
      <w:pPr>
        <w:rPr>
          <w:rFonts w:ascii="Arial" w:hAnsi="Arial" w:cs="Arial"/>
          <w:b/>
          <w:sz w:val="28"/>
          <w:lang w:val="en-GB"/>
        </w:rPr>
      </w:pPr>
      <w:r w:rsidRPr="00875C00">
        <w:rPr>
          <w:rFonts w:ascii="Arial" w:hAnsi="Arial" w:cs="Arial"/>
          <w:b/>
          <w:sz w:val="28"/>
          <w:lang w:val="en-GB"/>
        </w:rPr>
        <w:br w:type="page"/>
      </w:r>
    </w:p>
    <w:p w:rsidR="00351518" w:rsidRPr="00875C00" w:rsidRDefault="00351518" w:rsidP="00351518">
      <w:pPr>
        <w:rPr>
          <w:rFonts w:ascii="Arial" w:hAnsi="Arial" w:cs="Arial"/>
          <w:sz w:val="28"/>
          <w:lang w:val="en-GB"/>
        </w:rPr>
      </w:pPr>
      <w:r w:rsidRPr="00875C00">
        <w:rPr>
          <w:rFonts w:ascii="Arial" w:hAnsi="Arial" w:cs="Arial"/>
          <w:b/>
          <w:sz w:val="28"/>
          <w:lang w:val="en-GB"/>
        </w:rPr>
        <w:lastRenderedPageBreak/>
        <w:t>Preparation and Reading</w:t>
      </w:r>
    </w:p>
    <w:p w:rsidR="00351518" w:rsidRPr="00875C00" w:rsidRDefault="00351518" w:rsidP="00351518">
      <w:pPr>
        <w:rPr>
          <w:rFonts w:ascii="Arial" w:hAnsi="Arial" w:cs="Arial"/>
          <w:b/>
          <w:lang w:val="en-GB"/>
        </w:rPr>
      </w:pPr>
    </w:p>
    <w:p w:rsidR="00351518" w:rsidRPr="00875C00" w:rsidRDefault="00351518" w:rsidP="007D77B0">
      <w:pPr>
        <w:rPr>
          <w:rFonts w:ascii="Arial" w:hAnsi="Arial" w:cs="Arial"/>
          <w:lang w:val="en-GB"/>
        </w:rPr>
      </w:pPr>
      <w:r w:rsidRPr="00875C00">
        <w:rPr>
          <w:rFonts w:ascii="Arial" w:hAnsi="Arial" w:cs="Arial"/>
          <w:lang w:val="en-GB"/>
        </w:rPr>
        <w:t>Suggested preliminary reading and texts of central importance</w:t>
      </w:r>
      <w:r w:rsidR="00A01298" w:rsidRPr="00875C00">
        <w:rPr>
          <w:rFonts w:ascii="Arial" w:hAnsi="Arial" w:cs="Arial"/>
          <w:lang w:val="en-GB"/>
        </w:rPr>
        <w:t xml:space="preserve"> are </w:t>
      </w:r>
      <w:r w:rsidRPr="00875C00">
        <w:rPr>
          <w:rFonts w:ascii="Arial" w:hAnsi="Arial" w:cs="Arial"/>
          <w:lang w:val="en-GB"/>
        </w:rPr>
        <w:t xml:space="preserve">available on short loan at Hartley Library or via WebCat. </w:t>
      </w:r>
      <w:r w:rsidR="00A01298" w:rsidRPr="00875C00">
        <w:rPr>
          <w:rFonts w:ascii="Arial" w:hAnsi="Arial" w:cs="Arial"/>
          <w:lang w:val="en-GB"/>
        </w:rPr>
        <w:t xml:space="preserve">Required reading not available online will be put into the course collection at Avenue. </w:t>
      </w:r>
      <w:r w:rsidRPr="00875C00">
        <w:rPr>
          <w:rFonts w:ascii="Arial" w:hAnsi="Arial" w:cs="Arial"/>
          <w:lang w:val="en-GB"/>
        </w:rPr>
        <w:t xml:space="preserve">When noted I have indicated where you should strongly consider </w:t>
      </w:r>
      <w:r w:rsidR="00A01298" w:rsidRPr="00875C00">
        <w:rPr>
          <w:rFonts w:ascii="Arial" w:hAnsi="Arial" w:cs="Arial"/>
          <w:lang w:val="en-GB"/>
        </w:rPr>
        <w:t>buying</w:t>
      </w:r>
      <w:r w:rsidRPr="00875C00">
        <w:rPr>
          <w:rFonts w:ascii="Arial" w:hAnsi="Arial" w:cs="Arial"/>
          <w:lang w:val="en-GB"/>
        </w:rPr>
        <w:t xml:space="preserve"> a copy. Books are available for purchase </w:t>
      </w:r>
      <w:r w:rsidR="00ED1D3D" w:rsidRPr="00875C00">
        <w:rPr>
          <w:rFonts w:ascii="Arial" w:hAnsi="Arial" w:cs="Arial"/>
          <w:lang w:val="en-GB"/>
        </w:rPr>
        <w:t xml:space="preserve">from </w:t>
      </w:r>
      <w:r w:rsidR="0087458A">
        <w:rPr>
          <w:rFonts w:ascii="Arial" w:hAnsi="Arial" w:cs="Arial"/>
          <w:b/>
          <w:lang w:val="en-GB"/>
        </w:rPr>
        <w:t>October Books</w:t>
      </w:r>
      <w:r w:rsidR="00A01298" w:rsidRPr="00875C00">
        <w:rPr>
          <w:rFonts w:ascii="Arial" w:hAnsi="Arial" w:cs="Arial"/>
          <w:lang w:val="en-GB"/>
        </w:rPr>
        <w:t xml:space="preserve">, but I have also searched </w:t>
      </w:r>
      <w:r w:rsidR="007114B4" w:rsidRPr="00875C00">
        <w:rPr>
          <w:rFonts w:ascii="Arial" w:hAnsi="Arial" w:cs="Arial"/>
          <w:lang w:val="en-GB"/>
        </w:rPr>
        <w:t xml:space="preserve">on Amazon for </w:t>
      </w:r>
      <w:r w:rsidR="00A01298" w:rsidRPr="00875C00">
        <w:rPr>
          <w:rFonts w:ascii="Arial" w:hAnsi="Arial" w:cs="Arial"/>
          <w:lang w:val="en-GB"/>
        </w:rPr>
        <w:t>the ISBN numbers of books in this handbook and found several copies available for under £4. I have included the ISBN numbers of relevant titles</w:t>
      </w:r>
      <w:r w:rsidR="007114B4" w:rsidRPr="00875C00">
        <w:rPr>
          <w:rFonts w:ascii="Arial" w:hAnsi="Arial" w:cs="Arial"/>
          <w:lang w:val="en-GB"/>
        </w:rPr>
        <w:t xml:space="preserve"> to make it easier to buy used copies</w:t>
      </w:r>
      <w:r w:rsidR="00A01298" w:rsidRPr="00875C00">
        <w:rPr>
          <w:rFonts w:ascii="Arial" w:hAnsi="Arial" w:cs="Arial"/>
          <w:lang w:val="en-GB"/>
        </w:rPr>
        <w:t>.</w:t>
      </w:r>
    </w:p>
    <w:p w:rsidR="00A01298" w:rsidRPr="00875C00" w:rsidRDefault="00A01298" w:rsidP="00A01298">
      <w:pPr>
        <w:rPr>
          <w:rFonts w:ascii="Arial" w:hAnsi="Arial" w:cs="Arial"/>
          <w:b/>
          <w:lang w:val="en-GB"/>
        </w:rPr>
      </w:pPr>
    </w:p>
    <w:p w:rsidR="00A01298" w:rsidRPr="00875C00" w:rsidRDefault="00564127" w:rsidP="00A01298">
      <w:pPr>
        <w:rPr>
          <w:rFonts w:ascii="Arial" w:hAnsi="Arial" w:cs="Arial"/>
          <w:lang w:val="en-GB"/>
        </w:rPr>
      </w:pPr>
      <w:r w:rsidRPr="00875C00">
        <w:rPr>
          <w:rFonts w:ascii="Arial" w:hAnsi="Arial" w:cs="Arial"/>
          <w:lang w:val="en-GB"/>
        </w:rPr>
        <w:t>All journal articles will be available through</w:t>
      </w:r>
      <w:r w:rsidR="00A01298" w:rsidRPr="00875C00">
        <w:rPr>
          <w:rFonts w:ascii="Arial" w:hAnsi="Arial" w:cs="Arial"/>
          <w:lang w:val="en-GB"/>
        </w:rPr>
        <w:t xml:space="preserve"> the library catalogue and via JSTOR. To get access to the library’s electronic resources, you will need your library ID and PIN. To access JSTOR off campus, you will need a VPN.</w:t>
      </w:r>
      <w:r w:rsidRPr="00875C00">
        <w:rPr>
          <w:rFonts w:ascii="Arial" w:hAnsi="Arial" w:cs="Arial"/>
          <w:lang w:val="en-GB"/>
        </w:rPr>
        <w:t xml:space="preserve"> If you encounter difficulties accessing the readings, please let me know.</w:t>
      </w:r>
    </w:p>
    <w:p w:rsidR="00351518" w:rsidRPr="00875C00" w:rsidRDefault="00351518" w:rsidP="00351518">
      <w:pPr>
        <w:rPr>
          <w:rFonts w:ascii="Arial" w:hAnsi="Arial" w:cs="Arial"/>
          <w:b/>
          <w:u w:val="single"/>
          <w:lang w:val="en-GB"/>
        </w:rPr>
      </w:pPr>
    </w:p>
    <w:p w:rsidR="00351518" w:rsidRPr="00875C00" w:rsidRDefault="00351518" w:rsidP="00351518">
      <w:pPr>
        <w:rPr>
          <w:rFonts w:ascii="Arial" w:hAnsi="Arial" w:cs="Arial"/>
          <w:b/>
          <w:sz w:val="28"/>
          <w:lang w:val="en-GB"/>
        </w:rPr>
      </w:pPr>
      <w:r w:rsidRPr="00875C00">
        <w:rPr>
          <w:rFonts w:ascii="Arial" w:hAnsi="Arial" w:cs="Arial"/>
          <w:b/>
          <w:sz w:val="28"/>
          <w:lang w:val="en-GB"/>
        </w:rPr>
        <w:t>About the Reading Lists</w:t>
      </w:r>
    </w:p>
    <w:p w:rsidR="00351518" w:rsidRPr="00875C00" w:rsidRDefault="00351518" w:rsidP="00351518">
      <w:pPr>
        <w:rPr>
          <w:rFonts w:ascii="Arial" w:hAnsi="Arial" w:cs="Arial"/>
          <w:lang w:val="en-GB"/>
        </w:rPr>
      </w:pPr>
    </w:p>
    <w:p w:rsidR="00351518" w:rsidRPr="00875C00" w:rsidRDefault="00564127" w:rsidP="00351518">
      <w:pPr>
        <w:rPr>
          <w:rFonts w:ascii="Arial" w:hAnsi="Arial" w:cs="Arial"/>
          <w:lang w:val="en-GB"/>
        </w:rPr>
      </w:pPr>
      <w:r w:rsidRPr="00875C00">
        <w:rPr>
          <w:rFonts w:ascii="Arial" w:hAnsi="Arial" w:cs="Arial"/>
          <w:lang w:val="en-GB"/>
        </w:rPr>
        <w:t>This</w:t>
      </w:r>
      <w:r w:rsidR="00A01298" w:rsidRPr="00875C00">
        <w:rPr>
          <w:rFonts w:ascii="Arial" w:hAnsi="Arial" w:cs="Arial"/>
          <w:lang w:val="en-GB"/>
        </w:rPr>
        <w:t xml:space="preserve"> class is run more in the American style than in the British style, so when I say that a reading is required I do mean that you should read it before you have a look at other </w:t>
      </w:r>
      <w:r w:rsidR="000E65A6" w:rsidRPr="00875C00">
        <w:rPr>
          <w:rFonts w:ascii="Arial" w:hAnsi="Arial" w:cs="Arial"/>
          <w:lang w:val="en-GB"/>
        </w:rPr>
        <w:t>topics that interest you</w:t>
      </w:r>
      <w:r w:rsidR="00A01298" w:rsidRPr="00875C00">
        <w:rPr>
          <w:rFonts w:ascii="Arial" w:hAnsi="Arial" w:cs="Arial"/>
          <w:lang w:val="en-GB"/>
        </w:rPr>
        <w:t xml:space="preserve">. </w:t>
      </w:r>
      <w:r w:rsidR="00351518" w:rsidRPr="00875C00">
        <w:rPr>
          <w:rFonts w:ascii="Arial" w:hAnsi="Arial" w:cs="Arial"/>
          <w:lang w:val="en-GB"/>
        </w:rPr>
        <w:t xml:space="preserve">In addition, there is usually </w:t>
      </w:r>
      <w:r w:rsidR="00120E59" w:rsidRPr="00875C00">
        <w:rPr>
          <w:rFonts w:ascii="Arial" w:hAnsi="Arial" w:cs="Arial"/>
          <w:lang w:val="en-GB"/>
        </w:rPr>
        <w:t xml:space="preserve">at least </w:t>
      </w:r>
      <w:r w:rsidR="00351518" w:rsidRPr="00875C00">
        <w:rPr>
          <w:rFonts w:ascii="Arial" w:hAnsi="Arial" w:cs="Arial"/>
          <w:lang w:val="en-GB"/>
        </w:rPr>
        <w:t xml:space="preserve">one preparatory reading associated with each lecture session, which I strongly suggest you read, </w:t>
      </w:r>
      <w:r w:rsidR="00351518" w:rsidRPr="00875C00">
        <w:rPr>
          <w:rFonts w:ascii="Arial" w:hAnsi="Arial" w:cs="Arial"/>
          <w:i/>
          <w:lang w:val="en-GB"/>
        </w:rPr>
        <w:t>especially</w:t>
      </w:r>
      <w:r w:rsidR="00351518" w:rsidRPr="00875C00">
        <w:rPr>
          <w:rFonts w:ascii="Arial" w:hAnsi="Arial" w:cs="Arial"/>
          <w:lang w:val="en-GB"/>
        </w:rPr>
        <w:t xml:space="preserve"> if you are considering writing an expanded essay based on that week’s topic.</w:t>
      </w:r>
      <w:r w:rsidRPr="00875C00">
        <w:rPr>
          <w:rFonts w:ascii="Arial" w:hAnsi="Arial" w:cs="Arial"/>
          <w:lang w:val="en-GB"/>
        </w:rPr>
        <w:t xml:space="preserve"> </w:t>
      </w:r>
      <w:r w:rsidR="00BB0CED" w:rsidRPr="00875C00">
        <w:rPr>
          <w:rFonts w:ascii="Arial" w:hAnsi="Arial" w:cs="Arial"/>
          <w:lang w:val="en-GB"/>
        </w:rPr>
        <w:t>A</w:t>
      </w:r>
      <w:r w:rsidRPr="00875C00">
        <w:rPr>
          <w:rFonts w:ascii="Arial" w:hAnsi="Arial" w:cs="Arial"/>
          <w:lang w:val="en-GB"/>
        </w:rPr>
        <w:t xml:space="preserve"> list of recommended reading </w:t>
      </w:r>
      <w:r w:rsidR="00BB0CED" w:rsidRPr="00875C00">
        <w:rPr>
          <w:rFonts w:ascii="Arial" w:hAnsi="Arial" w:cs="Arial"/>
          <w:lang w:val="en-GB"/>
        </w:rPr>
        <w:t>will accompany each week</w:t>
      </w:r>
      <w:r w:rsidRPr="00875C00">
        <w:rPr>
          <w:rFonts w:ascii="Arial" w:hAnsi="Arial" w:cs="Arial"/>
          <w:lang w:val="en-GB"/>
        </w:rPr>
        <w:t>.</w:t>
      </w:r>
    </w:p>
    <w:p w:rsidR="00351518" w:rsidRPr="00875C00" w:rsidRDefault="00351518" w:rsidP="00351518">
      <w:pPr>
        <w:rPr>
          <w:rFonts w:ascii="Arial" w:hAnsi="Arial" w:cs="Arial"/>
          <w:b/>
          <w:lang w:val="en-GB"/>
        </w:rPr>
      </w:pPr>
    </w:p>
    <w:p w:rsidR="005D4393" w:rsidRPr="00875C00" w:rsidRDefault="005D4393" w:rsidP="00CD1A92">
      <w:pPr>
        <w:rPr>
          <w:rFonts w:ascii="Arial" w:hAnsi="Arial" w:cs="Arial"/>
          <w:lang w:val="en-GB"/>
        </w:rPr>
      </w:pPr>
      <w:r w:rsidRPr="00875C00">
        <w:rPr>
          <w:rFonts w:ascii="Arial" w:hAnsi="Arial" w:cs="Arial"/>
          <w:lang w:val="en-GB"/>
        </w:rPr>
        <w:t xml:space="preserve">As a result of the way this class is timetabled, you will find it inadvisable to begin your readings for this class on the night before we meet for lecture, as you will likely fall behind in your readings for seminar. </w:t>
      </w:r>
      <w:r w:rsidR="001507E9" w:rsidRPr="00875C00">
        <w:rPr>
          <w:rFonts w:ascii="Arial" w:hAnsi="Arial" w:cs="Arial"/>
          <w:lang w:val="en-GB"/>
        </w:rPr>
        <w:t>At several points throughout the semester I have asked you to read the entirety of a secondary scholarly book, or a long primary source. During these weeks (particularly weeks</w:t>
      </w:r>
      <w:r w:rsidR="00644953">
        <w:rPr>
          <w:rFonts w:ascii="Arial" w:hAnsi="Arial" w:cs="Arial"/>
          <w:lang w:val="en-GB"/>
        </w:rPr>
        <w:t xml:space="preserve"> 3</w:t>
      </w:r>
      <w:r w:rsidR="00762A4C">
        <w:rPr>
          <w:rFonts w:ascii="Arial" w:hAnsi="Arial" w:cs="Arial"/>
          <w:lang w:val="en-GB"/>
        </w:rPr>
        <w:t>,</w:t>
      </w:r>
      <w:r w:rsidR="00E1020C">
        <w:rPr>
          <w:rFonts w:ascii="Arial" w:hAnsi="Arial" w:cs="Arial"/>
          <w:lang w:val="en-GB"/>
        </w:rPr>
        <w:t xml:space="preserve"> </w:t>
      </w:r>
      <w:r w:rsidR="00CD1A92">
        <w:rPr>
          <w:rFonts w:ascii="Arial" w:hAnsi="Arial" w:cs="Arial"/>
          <w:lang w:val="en-GB"/>
        </w:rPr>
        <w:t>5, and 9</w:t>
      </w:r>
      <w:r w:rsidR="001507E9" w:rsidRPr="00875C00">
        <w:rPr>
          <w:rFonts w:ascii="Arial" w:hAnsi="Arial" w:cs="Arial"/>
          <w:lang w:val="en-GB"/>
        </w:rPr>
        <w:t xml:space="preserve"> if you would like to plan ahead), I have tried to reduce the recommended reading load. </w:t>
      </w:r>
      <w:r w:rsidRPr="00F71F40">
        <w:rPr>
          <w:rFonts w:ascii="Arial" w:hAnsi="Arial" w:cs="Arial"/>
          <w:b/>
          <w:bCs/>
          <w:lang w:val="en-GB"/>
        </w:rPr>
        <w:t>I encourage you to take the time to plan a reading schedule for this class, and to come speak to me if you are having trouble managing the reading.</w:t>
      </w:r>
    </w:p>
    <w:p w:rsidR="005D4393" w:rsidRPr="00875C00" w:rsidRDefault="005D4393" w:rsidP="00351518">
      <w:pPr>
        <w:rPr>
          <w:rFonts w:ascii="Arial" w:hAnsi="Arial" w:cs="Arial"/>
          <w:b/>
          <w:lang w:val="en-GB"/>
        </w:rPr>
      </w:pPr>
    </w:p>
    <w:p w:rsidR="00351518" w:rsidRPr="00875C00" w:rsidRDefault="00351518" w:rsidP="00351518">
      <w:pPr>
        <w:rPr>
          <w:rFonts w:ascii="Arial" w:hAnsi="Arial" w:cs="Arial"/>
          <w:lang w:val="en-GB"/>
        </w:rPr>
      </w:pPr>
      <w:r w:rsidRPr="00875C00">
        <w:rPr>
          <w:rFonts w:ascii="Arial" w:hAnsi="Arial" w:cs="Arial"/>
          <w:lang w:val="en-GB"/>
        </w:rPr>
        <w:t>In some cases there are only a few copies of books available in the libraries. It is therefore very important that you do not keep books for longer than necessary and that you keep contact with other members of the group so that you can share and exchange books. Contact me if you would like further reading suggestions.</w:t>
      </w:r>
    </w:p>
    <w:p w:rsidR="00351518" w:rsidRPr="00875C00" w:rsidRDefault="00351518" w:rsidP="00937394">
      <w:pPr>
        <w:rPr>
          <w:rFonts w:ascii="Arial" w:hAnsi="Arial" w:cs="Arial"/>
          <w:lang w:val="en-GB"/>
        </w:rPr>
      </w:pPr>
      <w:r w:rsidRPr="00875C00">
        <w:rPr>
          <w:rFonts w:ascii="Arial" w:hAnsi="Arial" w:cs="Arial"/>
          <w:lang w:val="en-GB"/>
        </w:rPr>
        <w:br w:type="page"/>
      </w:r>
    </w:p>
    <w:p w:rsidR="00351518" w:rsidRPr="00875C00" w:rsidRDefault="00351518" w:rsidP="00351518">
      <w:pPr>
        <w:rPr>
          <w:rFonts w:ascii="Arial" w:hAnsi="Arial" w:cs="Arial"/>
          <w:b/>
          <w:sz w:val="28"/>
          <w:szCs w:val="28"/>
          <w:lang w:val="en-GB"/>
        </w:rPr>
      </w:pPr>
      <w:r w:rsidRPr="00875C00">
        <w:rPr>
          <w:rFonts w:ascii="Arial" w:hAnsi="Arial" w:cs="Arial"/>
          <w:b/>
          <w:sz w:val="28"/>
          <w:szCs w:val="28"/>
          <w:lang w:val="en-GB"/>
        </w:rPr>
        <w:lastRenderedPageBreak/>
        <w:t>The Weekly Lectures and Seminars—In Detail</w:t>
      </w:r>
    </w:p>
    <w:p w:rsidR="00531791" w:rsidRPr="00875C00" w:rsidRDefault="00531791" w:rsidP="00531791">
      <w:pPr>
        <w:widowControl w:val="0"/>
        <w:autoSpaceDE w:val="0"/>
        <w:autoSpaceDN w:val="0"/>
        <w:adjustRightInd w:val="0"/>
        <w:ind w:left="720"/>
        <w:rPr>
          <w:rFonts w:ascii="Arial" w:hAnsi="Arial" w:cs="Arial"/>
          <w:b/>
          <w:lang w:val="en-GB"/>
        </w:rPr>
      </w:pPr>
    </w:p>
    <w:p w:rsidR="00D515FE" w:rsidRPr="00875C00" w:rsidRDefault="00D515FE" w:rsidP="001F2E1E">
      <w:pPr>
        <w:widowControl w:val="0"/>
        <w:autoSpaceDE w:val="0"/>
        <w:autoSpaceDN w:val="0"/>
        <w:adjustRightInd w:val="0"/>
        <w:rPr>
          <w:rFonts w:ascii="Arial" w:hAnsi="Arial" w:cs="Arial"/>
          <w:sz w:val="28"/>
          <w:lang w:val="en-GB"/>
        </w:rPr>
      </w:pPr>
      <w:r w:rsidRPr="00875C00">
        <w:rPr>
          <w:rFonts w:ascii="Arial" w:hAnsi="Arial" w:cs="Arial"/>
          <w:sz w:val="28"/>
          <w:lang w:val="en-GB"/>
        </w:rPr>
        <w:t xml:space="preserve">Week 1, </w:t>
      </w:r>
      <w:r w:rsidR="001F2E1E" w:rsidRPr="00875C00">
        <w:rPr>
          <w:rFonts w:ascii="Arial" w:hAnsi="Arial" w:cs="Arial"/>
          <w:sz w:val="28"/>
          <w:lang w:val="en-GB"/>
        </w:rPr>
        <w:t xml:space="preserve">Beginning </w:t>
      </w:r>
      <w:r w:rsidR="001F2E1E">
        <w:rPr>
          <w:rFonts w:ascii="Arial" w:hAnsi="Arial" w:cs="Arial"/>
          <w:sz w:val="28"/>
          <w:lang w:val="en-GB"/>
        </w:rPr>
        <w:t>25 January</w:t>
      </w:r>
      <w:r w:rsidRPr="00875C00">
        <w:rPr>
          <w:rFonts w:ascii="Arial" w:hAnsi="Arial" w:cs="Arial"/>
          <w:sz w:val="28"/>
          <w:lang w:val="en-GB"/>
        </w:rPr>
        <w:t>: Contact</w:t>
      </w:r>
    </w:p>
    <w:p w:rsidR="00D515FE" w:rsidRPr="00875C00" w:rsidRDefault="00D515FE" w:rsidP="002263D5">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1 – </w:t>
      </w:r>
      <w:r w:rsidR="00164527" w:rsidRPr="00875C00">
        <w:rPr>
          <w:rFonts w:ascii="Arial" w:hAnsi="Arial" w:cs="Arial"/>
          <w:lang w:val="en-GB"/>
        </w:rPr>
        <w:t xml:space="preserve">Course </w:t>
      </w:r>
      <w:r w:rsidR="002263D5" w:rsidRPr="00875C00">
        <w:rPr>
          <w:rFonts w:ascii="Arial" w:hAnsi="Arial" w:cs="Arial"/>
          <w:lang w:val="en-GB"/>
        </w:rPr>
        <w:t>T</w:t>
      </w:r>
      <w:r w:rsidR="00164527" w:rsidRPr="00875C00">
        <w:rPr>
          <w:rFonts w:ascii="Arial" w:hAnsi="Arial" w:cs="Arial"/>
          <w:lang w:val="en-GB"/>
        </w:rPr>
        <w:t xml:space="preserve">hemes and </w:t>
      </w:r>
      <w:r w:rsidR="002263D5" w:rsidRPr="00875C00">
        <w:rPr>
          <w:rFonts w:ascii="Arial" w:hAnsi="Arial" w:cs="Arial"/>
          <w:lang w:val="en-GB"/>
        </w:rPr>
        <w:t>P</w:t>
      </w:r>
      <w:r w:rsidRPr="00875C00">
        <w:rPr>
          <w:rFonts w:ascii="Arial" w:hAnsi="Arial" w:cs="Arial"/>
          <w:lang w:val="en-GB"/>
        </w:rPr>
        <w:t>re-</w:t>
      </w:r>
      <w:r w:rsidR="002263D5" w:rsidRPr="00875C00">
        <w:rPr>
          <w:rFonts w:ascii="Arial" w:hAnsi="Arial" w:cs="Arial"/>
          <w:lang w:val="en-GB"/>
        </w:rPr>
        <w:t>C</w:t>
      </w:r>
      <w:r w:rsidRPr="00875C00">
        <w:rPr>
          <w:rFonts w:ascii="Arial" w:hAnsi="Arial" w:cs="Arial"/>
          <w:lang w:val="en-GB"/>
        </w:rPr>
        <w:t>ontact</w:t>
      </w:r>
    </w:p>
    <w:p w:rsidR="00D515FE" w:rsidRPr="00875C00" w:rsidRDefault="00D515FE" w:rsidP="00D515FE">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r w:rsidR="00A01D8D" w:rsidRPr="00875C00">
        <w:rPr>
          <w:rFonts w:ascii="Arial" w:hAnsi="Arial" w:cs="Arial"/>
          <w:b/>
          <w:lang w:val="en-GB"/>
        </w:rPr>
        <w:t>None; read the handbook after class meets</w:t>
      </w:r>
    </w:p>
    <w:p w:rsidR="00A01D8D" w:rsidRPr="00875C00" w:rsidRDefault="00A01D8D" w:rsidP="00D515FE">
      <w:pPr>
        <w:widowControl w:val="0"/>
        <w:autoSpaceDE w:val="0"/>
        <w:autoSpaceDN w:val="0"/>
        <w:adjustRightInd w:val="0"/>
        <w:ind w:left="993" w:hanging="284"/>
        <w:rPr>
          <w:rFonts w:ascii="Arial" w:hAnsi="Arial" w:cs="Arial"/>
          <w:lang w:val="en-GB"/>
        </w:rPr>
      </w:pPr>
    </w:p>
    <w:p w:rsidR="00BF5F4D" w:rsidRPr="004F463E" w:rsidRDefault="00BF5F4D" w:rsidP="00BF5F4D">
      <w:pPr>
        <w:widowControl w:val="0"/>
        <w:autoSpaceDE w:val="0"/>
        <w:autoSpaceDN w:val="0"/>
        <w:adjustRightInd w:val="0"/>
        <w:ind w:left="993" w:hanging="284"/>
        <w:rPr>
          <w:rFonts w:ascii="Arial" w:hAnsi="Arial" w:cs="Arial"/>
          <w:lang w:val="es-ES"/>
        </w:rPr>
      </w:pPr>
      <w:r w:rsidRPr="004F463E">
        <w:rPr>
          <w:rFonts w:ascii="Arial" w:hAnsi="Arial" w:cs="Arial"/>
          <w:lang w:val="es-ES"/>
        </w:rPr>
        <w:t xml:space="preserve">Seminar – The </w:t>
      </w:r>
      <w:r w:rsidRPr="004F463E">
        <w:rPr>
          <w:rFonts w:ascii="Arial" w:hAnsi="Arial" w:cs="Arial"/>
          <w:i/>
          <w:iCs/>
          <w:lang w:val="es-ES"/>
        </w:rPr>
        <w:t>Relación</w:t>
      </w:r>
      <w:r w:rsidRPr="004F463E">
        <w:rPr>
          <w:rFonts w:ascii="Arial" w:hAnsi="Arial" w:cs="Arial"/>
          <w:lang w:val="es-ES"/>
        </w:rPr>
        <w:t xml:space="preserve"> of </w:t>
      </w:r>
      <w:r w:rsidR="00846BB5">
        <w:rPr>
          <w:rFonts w:ascii="Arial" w:hAnsi="Arial" w:cs="Arial"/>
          <w:lang w:val="es-ES"/>
        </w:rPr>
        <w:t>Á</w:t>
      </w:r>
      <w:r w:rsidRPr="004F463E">
        <w:rPr>
          <w:rFonts w:ascii="Arial" w:hAnsi="Arial" w:cs="Arial"/>
          <w:lang w:val="es-ES"/>
        </w:rPr>
        <w:t xml:space="preserve">lvar Núñez Cabeza de Vaca </w:t>
      </w:r>
    </w:p>
    <w:p w:rsidR="00BF5F4D" w:rsidRPr="00875C00" w:rsidRDefault="00BF5F4D" w:rsidP="00BF5F4D">
      <w:pPr>
        <w:widowControl w:val="0"/>
        <w:autoSpaceDE w:val="0"/>
        <w:autoSpaceDN w:val="0"/>
        <w:adjustRightInd w:val="0"/>
        <w:ind w:left="720"/>
        <w:rPr>
          <w:rFonts w:ascii="Arial" w:hAnsi="Arial" w:cs="Arial"/>
          <w:szCs w:val="16"/>
          <w:lang w:val="en-GB"/>
        </w:rPr>
      </w:pPr>
      <w:r w:rsidRPr="00875C00">
        <w:rPr>
          <w:rFonts w:ascii="Arial" w:hAnsi="Arial" w:cs="Arial"/>
          <w:b/>
          <w:szCs w:val="16"/>
          <w:lang w:val="en-GB"/>
        </w:rPr>
        <w:t xml:space="preserve">Required reading: </w:t>
      </w:r>
    </w:p>
    <w:p w:rsidR="00BF5F4D" w:rsidRDefault="00BF5F4D" w:rsidP="00BF5F4D">
      <w:pPr>
        <w:widowControl w:val="0"/>
        <w:autoSpaceDE w:val="0"/>
        <w:autoSpaceDN w:val="0"/>
        <w:adjustRightInd w:val="0"/>
        <w:ind w:left="1440" w:hanging="720"/>
        <w:rPr>
          <w:rFonts w:ascii="Arial" w:hAnsi="Arial" w:cs="Arial"/>
          <w:lang w:val="en-GB"/>
        </w:rPr>
      </w:pPr>
      <w:r w:rsidRPr="00875C00">
        <w:rPr>
          <w:rFonts w:ascii="Arial" w:hAnsi="Arial" w:cs="Arial"/>
          <w:lang w:val="en-GB"/>
        </w:rPr>
        <w:t xml:space="preserve">Alex D. Krieger, </w:t>
      </w:r>
      <w:r w:rsidRPr="00875C00">
        <w:rPr>
          <w:rFonts w:ascii="Arial" w:hAnsi="Arial" w:cs="Arial"/>
          <w:i/>
          <w:lang w:val="en-GB"/>
        </w:rPr>
        <w:t>We Came Naked and Barefoot: The Journey of Cabeza de Vaca</w:t>
      </w:r>
      <w:r w:rsidRPr="00875C00">
        <w:rPr>
          <w:rFonts w:ascii="Arial" w:hAnsi="Arial" w:cs="Arial"/>
          <w:lang w:val="en-GB"/>
        </w:rPr>
        <w:t>, ed. Margery H. Krieger (Austin, TX: University of Texas Press, 2002), 15</w:t>
      </w:r>
      <w:r w:rsidR="00AD3112">
        <w:rPr>
          <w:rFonts w:ascii="Arial" w:hAnsi="Arial" w:cs="Arial"/>
          <w:lang w:val="en-GB"/>
        </w:rPr>
        <w:t>8-</w:t>
      </w:r>
      <w:r w:rsidR="009A407E">
        <w:rPr>
          <w:rFonts w:ascii="Arial" w:hAnsi="Arial" w:cs="Arial"/>
          <w:lang w:val="en-GB"/>
        </w:rPr>
        <w:t>169</w:t>
      </w:r>
      <w:r w:rsidR="004569D9">
        <w:rPr>
          <w:rFonts w:ascii="Arial" w:hAnsi="Arial" w:cs="Arial"/>
          <w:lang w:val="en-GB"/>
        </w:rPr>
        <w:t xml:space="preserve">, </w:t>
      </w:r>
      <w:r w:rsidR="009158EB">
        <w:rPr>
          <w:rFonts w:ascii="Arial" w:hAnsi="Arial" w:cs="Arial"/>
          <w:lang w:val="en-GB"/>
        </w:rPr>
        <w:t>179-</w:t>
      </w:r>
      <w:r w:rsidR="004569D9">
        <w:rPr>
          <w:rFonts w:ascii="Arial" w:hAnsi="Arial" w:cs="Arial"/>
          <w:lang w:val="en-GB"/>
        </w:rPr>
        <w:t>92, 198-201, 231-37</w:t>
      </w:r>
      <w:r w:rsidRPr="00875C00">
        <w:rPr>
          <w:rFonts w:ascii="Arial" w:hAnsi="Arial" w:cs="Arial"/>
          <w:lang w:val="en-GB"/>
        </w:rPr>
        <w:t>. Available online via WebCat</w:t>
      </w:r>
    </w:p>
    <w:p w:rsidR="00BF5F4D" w:rsidRPr="00875C00" w:rsidRDefault="00BF5F4D" w:rsidP="00BF5F4D">
      <w:pPr>
        <w:widowControl w:val="0"/>
        <w:autoSpaceDE w:val="0"/>
        <w:autoSpaceDN w:val="0"/>
        <w:adjustRightInd w:val="0"/>
        <w:ind w:left="1440" w:hanging="720"/>
        <w:rPr>
          <w:rFonts w:ascii="Arial" w:hAnsi="Arial" w:cs="Arial"/>
          <w:lang w:val="en-GB"/>
        </w:rPr>
      </w:pPr>
    </w:p>
    <w:p w:rsidR="00D515FE" w:rsidRPr="00875C00" w:rsidRDefault="00D515FE" w:rsidP="00EF2100">
      <w:pPr>
        <w:widowControl w:val="0"/>
        <w:autoSpaceDE w:val="0"/>
        <w:autoSpaceDN w:val="0"/>
        <w:adjustRightInd w:val="0"/>
        <w:ind w:left="709"/>
        <w:rPr>
          <w:rFonts w:ascii="Arial" w:hAnsi="Arial" w:cs="Arial"/>
          <w:lang w:val="en-GB"/>
        </w:rPr>
      </w:pPr>
      <w:r w:rsidRPr="00875C00">
        <w:rPr>
          <w:rFonts w:ascii="Arial" w:hAnsi="Arial" w:cs="Arial"/>
          <w:lang w:val="en-GB"/>
        </w:rPr>
        <w:t>Lecture 2 –</w:t>
      </w:r>
      <w:r w:rsidR="00024737">
        <w:rPr>
          <w:rFonts w:ascii="Arial" w:hAnsi="Arial" w:cs="Arial"/>
          <w:lang w:val="en-GB"/>
        </w:rPr>
        <w:t xml:space="preserve"> </w:t>
      </w:r>
      <w:r w:rsidRPr="00875C00">
        <w:rPr>
          <w:rFonts w:ascii="Arial" w:hAnsi="Arial" w:cs="Arial"/>
          <w:lang w:val="en-GB"/>
        </w:rPr>
        <w:t xml:space="preserve">Colonial Migrations and the Columbian Exchange </w:t>
      </w:r>
    </w:p>
    <w:p w:rsidR="00D515FE" w:rsidRPr="00875C00" w:rsidRDefault="00D515FE" w:rsidP="00D515FE">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BF5F4D" w:rsidRPr="00875C00" w:rsidRDefault="00BF5F4D" w:rsidP="00BF5F4D">
      <w:pPr>
        <w:widowControl w:val="0"/>
        <w:autoSpaceDE w:val="0"/>
        <w:autoSpaceDN w:val="0"/>
        <w:adjustRightInd w:val="0"/>
        <w:ind w:left="1440" w:hanging="720"/>
        <w:rPr>
          <w:rFonts w:ascii="Arial" w:hAnsi="Arial" w:cs="Arial"/>
          <w:b/>
          <w:sz w:val="28"/>
          <w:lang w:val="en-GB"/>
        </w:rPr>
      </w:pPr>
      <w:r w:rsidRPr="00875C00">
        <w:rPr>
          <w:rFonts w:ascii="Arial" w:hAnsi="Arial" w:cs="Arial"/>
          <w:lang w:val="en-GB"/>
        </w:rPr>
        <w:t xml:space="preserve">James H. Merrell, “Second Thoughts on Colonial Historians and American Indians,” </w:t>
      </w:r>
      <w:r w:rsidRPr="00875C00">
        <w:rPr>
          <w:rFonts w:ascii="Arial" w:hAnsi="Arial" w:cs="Arial"/>
          <w:i/>
          <w:lang w:val="en-GB"/>
        </w:rPr>
        <w:t>William and Mary Quarterly</w:t>
      </w:r>
      <w:r w:rsidRPr="00875C00">
        <w:rPr>
          <w:rFonts w:ascii="Arial" w:hAnsi="Arial" w:cs="Arial"/>
          <w:lang w:val="en-GB"/>
        </w:rPr>
        <w:t>, 3d series, vol. 69, no. 3 (July 2012): 451-512.</w:t>
      </w:r>
    </w:p>
    <w:p w:rsidR="00D515FE" w:rsidRPr="00875C00" w:rsidRDefault="00D515FE" w:rsidP="00D515FE">
      <w:pPr>
        <w:widowControl w:val="0"/>
        <w:autoSpaceDE w:val="0"/>
        <w:autoSpaceDN w:val="0"/>
        <w:adjustRightInd w:val="0"/>
        <w:ind w:left="720"/>
        <w:rPr>
          <w:rFonts w:ascii="Arial" w:hAnsi="Arial" w:cs="Arial"/>
          <w:szCs w:val="16"/>
          <w:lang w:val="en-GB"/>
        </w:rPr>
      </w:pPr>
    </w:p>
    <w:p w:rsidR="00D515FE" w:rsidRPr="00875C00" w:rsidRDefault="00D515FE" w:rsidP="00D515FE">
      <w:pPr>
        <w:widowControl w:val="0"/>
        <w:autoSpaceDE w:val="0"/>
        <w:autoSpaceDN w:val="0"/>
        <w:adjustRightInd w:val="0"/>
        <w:rPr>
          <w:rFonts w:ascii="Arial" w:hAnsi="Arial" w:cs="Arial"/>
          <w:b/>
          <w:szCs w:val="16"/>
          <w:lang w:val="en-GB"/>
        </w:rPr>
      </w:pPr>
      <w:r w:rsidRPr="00875C00">
        <w:rPr>
          <w:rFonts w:ascii="Arial" w:hAnsi="Arial" w:cs="Arial"/>
          <w:b/>
          <w:szCs w:val="16"/>
          <w:lang w:val="en-GB"/>
        </w:rPr>
        <w:t>Additional readings</w:t>
      </w:r>
    </w:p>
    <w:p w:rsidR="00B91B75" w:rsidRPr="00875C00" w:rsidRDefault="00B91B75" w:rsidP="00E66607">
      <w:pPr>
        <w:ind w:left="720" w:hanging="720"/>
        <w:rPr>
          <w:rFonts w:ascii="Arial" w:hAnsi="Arial" w:cs="Arial"/>
          <w:lang w:val="en-GB"/>
        </w:rPr>
      </w:pPr>
      <w:r w:rsidRPr="00875C00">
        <w:rPr>
          <w:rFonts w:ascii="Arial" w:hAnsi="Arial" w:cs="Arial"/>
          <w:lang w:val="en-GB"/>
        </w:rPr>
        <w:t xml:space="preserve">James Axtell, </w:t>
      </w:r>
      <w:r w:rsidRPr="00875C00">
        <w:rPr>
          <w:rFonts w:ascii="Arial" w:hAnsi="Arial" w:cs="Arial"/>
          <w:i/>
          <w:lang w:val="en-GB"/>
        </w:rPr>
        <w:t>Beyond 1492: Encounters in Colonial North America</w:t>
      </w:r>
      <w:r w:rsidRPr="00875C00">
        <w:rPr>
          <w:rFonts w:ascii="Arial" w:hAnsi="Arial" w:cs="Arial"/>
          <w:lang w:val="en-GB"/>
        </w:rPr>
        <w:t xml:space="preserve"> (New York: Oxford University Press, 1992). (Available online via WebCat)</w:t>
      </w:r>
    </w:p>
    <w:p w:rsidR="00C544D8" w:rsidRPr="00875C00" w:rsidRDefault="00C544D8" w:rsidP="00E66607">
      <w:pPr>
        <w:ind w:left="720" w:hanging="720"/>
        <w:rPr>
          <w:rFonts w:ascii="Arial" w:hAnsi="Arial" w:cs="Arial"/>
          <w:lang w:val="en-GB"/>
        </w:rPr>
      </w:pPr>
      <w:r w:rsidRPr="00875C00">
        <w:rPr>
          <w:rFonts w:ascii="Arial" w:hAnsi="Arial" w:cs="Arial"/>
          <w:lang w:val="en-GB"/>
        </w:rPr>
        <w:t xml:space="preserve">Donald M. Bahr, ‘Who Were the Hohokam? The Evidence from Pima-Papago Myths’, </w:t>
      </w:r>
      <w:r w:rsidRPr="00875C00">
        <w:rPr>
          <w:rFonts w:ascii="Arial" w:hAnsi="Arial" w:cs="Arial"/>
          <w:i/>
          <w:lang w:val="en-GB"/>
        </w:rPr>
        <w:t>Ethnohistory</w:t>
      </w:r>
      <w:r w:rsidRPr="00875C00">
        <w:rPr>
          <w:rFonts w:ascii="Arial" w:hAnsi="Arial" w:cs="Arial"/>
          <w:lang w:val="en-GB"/>
        </w:rPr>
        <w:t xml:space="preserve">, vol. 18, no. 3 (Summer 1971): 245-66. </w:t>
      </w:r>
    </w:p>
    <w:p w:rsidR="00FB43ED" w:rsidRPr="00875C00" w:rsidRDefault="00FB43ED" w:rsidP="00E66607">
      <w:pPr>
        <w:ind w:left="720" w:hanging="720"/>
        <w:rPr>
          <w:rFonts w:ascii="Arial" w:hAnsi="Arial" w:cs="Arial"/>
          <w:lang w:val="en-GB"/>
        </w:rPr>
      </w:pPr>
      <w:r w:rsidRPr="00875C00">
        <w:rPr>
          <w:rFonts w:ascii="Arial" w:hAnsi="Arial" w:cs="Arial"/>
          <w:lang w:val="en-GB"/>
        </w:rPr>
        <w:t xml:space="preserve">Kathleen DuVal, ‘“A Good Relationship, &amp; Commerce”: The Native Political Economy of the Arkansas River Valley’, </w:t>
      </w:r>
      <w:r w:rsidRPr="00875C00">
        <w:rPr>
          <w:rFonts w:ascii="Arial" w:hAnsi="Arial" w:cs="Arial"/>
          <w:i/>
          <w:lang w:val="en-GB"/>
        </w:rPr>
        <w:t>Early American Studies</w:t>
      </w:r>
      <w:r w:rsidRPr="00875C00">
        <w:rPr>
          <w:rFonts w:ascii="Arial" w:hAnsi="Arial" w:cs="Arial"/>
          <w:lang w:val="en-GB"/>
        </w:rPr>
        <w:t xml:space="preserve">, vol. 1, no. 1 (Spring 2003): 61-89. </w:t>
      </w:r>
    </w:p>
    <w:p w:rsidR="00FC7830" w:rsidRPr="00875C00" w:rsidRDefault="00FC7830" w:rsidP="00E66607">
      <w:pPr>
        <w:ind w:left="720" w:hanging="720"/>
        <w:rPr>
          <w:rFonts w:ascii="Arial" w:hAnsi="Arial" w:cs="Arial"/>
          <w:lang w:val="en-GB"/>
        </w:rPr>
      </w:pPr>
      <w:r w:rsidRPr="00875C00">
        <w:rPr>
          <w:rFonts w:ascii="Arial" w:hAnsi="Arial" w:cs="Arial"/>
          <w:lang w:val="en-GB"/>
        </w:rPr>
        <w:t xml:space="preserve">Felipe Fernández-Armesto, </w:t>
      </w:r>
      <w:r w:rsidRPr="00875C00">
        <w:rPr>
          <w:rFonts w:ascii="Arial" w:hAnsi="Arial" w:cs="Arial"/>
          <w:i/>
          <w:lang w:val="en-GB"/>
        </w:rPr>
        <w:t>Columbus</w:t>
      </w:r>
      <w:r w:rsidRPr="00875C00">
        <w:rPr>
          <w:rFonts w:ascii="Arial" w:hAnsi="Arial" w:cs="Arial"/>
          <w:lang w:val="en-GB"/>
        </w:rPr>
        <w:t xml:space="preserve"> (New York: Oxford University Press, 1991).</w:t>
      </w:r>
      <w:r w:rsidR="00A02236" w:rsidRPr="00875C00">
        <w:rPr>
          <w:rFonts w:ascii="Arial" w:hAnsi="Arial" w:cs="Arial"/>
          <w:lang w:val="en-GB"/>
        </w:rPr>
        <w:t xml:space="preserve"> </w:t>
      </w:r>
    </w:p>
    <w:p w:rsidR="00986AE9" w:rsidRPr="00875C00" w:rsidRDefault="00986AE9" w:rsidP="00E66607">
      <w:pPr>
        <w:ind w:left="720" w:hanging="720"/>
        <w:rPr>
          <w:rFonts w:ascii="Arial" w:hAnsi="Arial" w:cs="Arial"/>
          <w:lang w:val="en-GB"/>
        </w:rPr>
      </w:pPr>
      <w:r w:rsidRPr="00875C00">
        <w:rPr>
          <w:rFonts w:ascii="Arial" w:hAnsi="Arial" w:cs="Arial"/>
          <w:lang w:val="en-GB"/>
        </w:rPr>
        <w:t xml:space="preserve">John Hatcher, ‘England in the Aftermath of the Black Death’, </w:t>
      </w:r>
      <w:r w:rsidRPr="00875C00">
        <w:rPr>
          <w:rFonts w:ascii="Arial" w:hAnsi="Arial" w:cs="Arial"/>
          <w:i/>
          <w:lang w:val="en-GB"/>
        </w:rPr>
        <w:t>Past &amp; Present</w:t>
      </w:r>
      <w:r w:rsidRPr="00875C00">
        <w:rPr>
          <w:rFonts w:ascii="Arial" w:hAnsi="Arial" w:cs="Arial"/>
          <w:lang w:val="en-GB"/>
        </w:rPr>
        <w:t xml:space="preserve">, no. 144 (August 1994): 3-35. </w:t>
      </w:r>
    </w:p>
    <w:p w:rsidR="00B91B75" w:rsidRPr="00875C00" w:rsidRDefault="000D5938" w:rsidP="00E66607">
      <w:pPr>
        <w:ind w:left="720" w:hanging="720"/>
        <w:rPr>
          <w:rFonts w:ascii="Arial" w:hAnsi="Arial" w:cs="Arial"/>
          <w:lang w:val="en-GB"/>
        </w:rPr>
      </w:pPr>
      <w:r w:rsidRPr="00875C00">
        <w:rPr>
          <w:rFonts w:ascii="Arial" w:hAnsi="Arial" w:cs="Arial"/>
          <w:lang w:val="en-GB"/>
        </w:rPr>
        <w:t xml:space="preserve">Peter </w:t>
      </w:r>
      <w:r w:rsidR="00B91B75" w:rsidRPr="00875C00">
        <w:rPr>
          <w:rFonts w:ascii="Arial" w:hAnsi="Arial" w:cs="Arial"/>
          <w:lang w:val="en-GB"/>
        </w:rPr>
        <w:t>Hulme</w:t>
      </w:r>
      <w:r w:rsidRPr="00875C00">
        <w:rPr>
          <w:rFonts w:ascii="Arial" w:hAnsi="Arial" w:cs="Arial"/>
          <w:lang w:val="en-GB"/>
        </w:rPr>
        <w:t xml:space="preserve">, </w:t>
      </w:r>
      <w:r w:rsidRPr="00875C00">
        <w:rPr>
          <w:rFonts w:ascii="Arial" w:hAnsi="Arial" w:cs="Arial"/>
          <w:i/>
          <w:lang w:val="en-GB"/>
        </w:rPr>
        <w:t>Colonial Encounters: Europe and the Native Caribbean, 1492-1797</w:t>
      </w:r>
      <w:r w:rsidRPr="00875C00">
        <w:rPr>
          <w:rFonts w:ascii="Arial" w:hAnsi="Arial" w:cs="Arial"/>
          <w:lang w:val="en-GB"/>
        </w:rPr>
        <w:t xml:space="preserve"> (London: Routledge, 1992). </w:t>
      </w:r>
    </w:p>
    <w:p w:rsidR="004C13CA" w:rsidRPr="00875C00" w:rsidRDefault="004C13CA" w:rsidP="00E66607">
      <w:pPr>
        <w:ind w:left="720" w:hanging="720"/>
        <w:rPr>
          <w:rFonts w:ascii="Arial" w:hAnsi="Arial" w:cs="Arial"/>
          <w:lang w:val="en-GB"/>
        </w:rPr>
      </w:pPr>
      <w:r w:rsidRPr="00875C00">
        <w:rPr>
          <w:rFonts w:ascii="Arial" w:hAnsi="Arial" w:cs="Arial"/>
          <w:lang w:val="en-GB"/>
        </w:rPr>
        <w:t xml:space="preserve">Alfred W. Crosby, Jr., </w:t>
      </w:r>
      <w:r w:rsidRPr="00875C00">
        <w:rPr>
          <w:rFonts w:ascii="Arial" w:hAnsi="Arial" w:cs="Arial"/>
          <w:i/>
          <w:lang w:val="en-GB"/>
        </w:rPr>
        <w:t>The Columbian Exchange: Biological and Cultural Consequences of 1492</w:t>
      </w:r>
      <w:r w:rsidRPr="00875C00">
        <w:rPr>
          <w:rFonts w:ascii="Arial" w:hAnsi="Arial" w:cs="Arial"/>
          <w:lang w:val="en-GB"/>
        </w:rPr>
        <w:t xml:space="preserve"> (Westport and Connecticut: Greenwood Press, 1972).</w:t>
      </w:r>
    </w:p>
    <w:p w:rsidR="00C04AFB" w:rsidRPr="00875C00" w:rsidRDefault="00C04AFB" w:rsidP="00E66607">
      <w:pPr>
        <w:ind w:left="720" w:hanging="720"/>
        <w:rPr>
          <w:rFonts w:ascii="Arial" w:hAnsi="Arial" w:cs="Arial"/>
          <w:lang w:val="en-GB"/>
        </w:rPr>
      </w:pPr>
      <w:r w:rsidRPr="00875C00">
        <w:rPr>
          <w:rFonts w:ascii="Arial" w:hAnsi="Arial" w:cs="Arial"/>
          <w:lang w:val="en-GB"/>
        </w:rPr>
        <w:t xml:space="preserve">Stephen Greenblatt, </w:t>
      </w:r>
      <w:r w:rsidRPr="00875C00">
        <w:rPr>
          <w:rFonts w:ascii="Arial" w:hAnsi="Arial" w:cs="Arial"/>
          <w:i/>
          <w:lang w:val="en-GB"/>
        </w:rPr>
        <w:t>Marvelous Posse</w:t>
      </w:r>
      <w:r w:rsidR="006C453C" w:rsidRPr="00875C00">
        <w:rPr>
          <w:rFonts w:ascii="Arial" w:hAnsi="Arial" w:cs="Arial"/>
          <w:i/>
          <w:lang w:val="en-GB"/>
        </w:rPr>
        <w:t>ss</w:t>
      </w:r>
      <w:r w:rsidRPr="00875C00">
        <w:rPr>
          <w:rFonts w:ascii="Arial" w:hAnsi="Arial" w:cs="Arial"/>
          <w:i/>
          <w:lang w:val="en-GB"/>
        </w:rPr>
        <w:t>ions: The Wonder of the New World</w:t>
      </w:r>
      <w:r w:rsidRPr="00875C00">
        <w:rPr>
          <w:rFonts w:ascii="Arial" w:hAnsi="Arial" w:cs="Arial"/>
          <w:lang w:val="en-GB"/>
        </w:rPr>
        <w:t xml:space="preserve"> (The University of Chicago Press, 1991).</w:t>
      </w:r>
    </w:p>
    <w:p w:rsidR="008733A7" w:rsidRPr="00875C00" w:rsidRDefault="008733A7" w:rsidP="00E66607">
      <w:pPr>
        <w:ind w:left="720" w:hanging="720"/>
        <w:rPr>
          <w:rFonts w:ascii="Arial" w:hAnsi="Arial" w:cs="Arial"/>
          <w:lang w:val="en-GB"/>
        </w:rPr>
      </w:pPr>
      <w:r w:rsidRPr="00875C00">
        <w:rPr>
          <w:rFonts w:ascii="Arial" w:hAnsi="Arial" w:cs="Arial"/>
          <w:lang w:val="en-GB"/>
        </w:rPr>
        <w:t xml:space="preserve">Francis Jennings, </w:t>
      </w:r>
      <w:r w:rsidRPr="00875C00">
        <w:rPr>
          <w:rFonts w:ascii="Arial" w:hAnsi="Arial" w:cs="Arial"/>
          <w:i/>
          <w:lang w:val="en-GB"/>
        </w:rPr>
        <w:t>The Invasion of America: Indians, Colonialism, and the Cant of Conquest</w:t>
      </w:r>
      <w:r w:rsidRPr="00875C00">
        <w:rPr>
          <w:rFonts w:ascii="Arial" w:hAnsi="Arial" w:cs="Arial"/>
          <w:lang w:val="en-GB"/>
        </w:rPr>
        <w:t xml:space="preserve"> (New York and London: W.W. Norton &amp; Company, 1976).</w:t>
      </w:r>
    </w:p>
    <w:p w:rsidR="000233EC" w:rsidRPr="00875C00" w:rsidRDefault="000233EC" w:rsidP="00E66607">
      <w:pPr>
        <w:ind w:left="720" w:hanging="720"/>
        <w:rPr>
          <w:rFonts w:ascii="Arial" w:hAnsi="Arial" w:cs="Arial"/>
          <w:lang w:val="en-GB"/>
        </w:rPr>
      </w:pPr>
      <w:r w:rsidRPr="00875C00">
        <w:rPr>
          <w:rFonts w:ascii="Arial" w:hAnsi="Arial" w:cs="Arial"/>
          <w:lang w:val="en-GB"/>
        </w:rPr>
        <w:t xml:space="preserve">Karen Ordahl Kupperman, </w:t>
      </w:r>
      <w:r w:rsidRPr="00875C00">
        <w:rPr>
          <w:rFonts w:ascii="Arial" w:hAnsi="Arial" w:cs="Arial"/>
          <w:i/>
          <w:lang w:val="en-GB"/>
        </w:rPr>
        <w:t>Indians and English: Facing Off in Early America</w:t>
      </w:r>
      <w:r w:rsidRPr="00875C00">
        <w:rPr>
          <w:rFonts w:ascii="Arial" w:hAnsi="Arial" w:cs="Arial"/>
          <w:lang w:val="en-GB"/>
        </w:rPr>
        <w:t xml:space="preserve"> (Ithaca and London: Cornell University Press, 2000).</w:t>
      </w:r>
    </w:p>
    <w:p w:rsidR="00D515FE" w:rsidRPr="00875C00" w:rsidRDefault="00332120" w:rsidP="00E66607">
      <w:pPr>
        <w:ind w:left="720" w:hanging="720"/>
        <w:rPr>
          <w:rFonts w:ascii="Arial" w:hAnsi="Arial" w:cs="Arial"/>
          <w:lang w:val="en-GB"/>
        </w:rPr>
      </w:pPr>
      <w:r w:rsidRPr="00875C00">
        <w:rPr>
          <w:rFonts w:ascii="Arial" w:hAnsi="Arial" w:cs="Arial"/>
          <w:lang w:val="en-GB"/>
        </w:rPr>
        <w:t xml:space="preserve">Charles C. Mann, </w:t>
      </w:r>
      <w:r w:rsidRPr="00875C00">
        <w:rPr>
          <w:rFonts w:ascii="Arial" w:hAnsi="Arial" w:cs="Arial"/>
          <w:i/>
          <w:lang w:val="en-GB"/>
        </w:rPr>
        <w:t>1491: New Revelations of the Americas Before Columbus</w:t>
      </w:r>
      <w:r w:rsidRPr="00875C00">
        <w:rPr>
          <w:rFonts w:ascii="Arial" w:hAnsi="Arial" w:cs="Arial"/>
          <w:lang w:val="en-GB"/>
        </w:rPr>
        <w:t xml:space="preserve"> (New York: Alfred A. Knopf, 2005)</w:t>
      </w:r>
      <w:r w:rsidR="00787928" w:rsidRPr="00875C00">
        <w:rPr>
          <w:rFonts w:ascii="Arial" w:hAnsi="Arial" w:cs="Arial"/>
          <w:lang w:val="en-GB"/>
        </w:rPr>
        <w:t>.</w:t>
      </w:r>
    </w:p>
    <w:p w:rsidR="00575486" w:rsidRPr="00875C00" w:rsidRDefault="00575486" w:rsidP="00E66607">
      <w:pPr>
        <w:ind w:left="720" w:hanging="720"/>
        <w:rPr>
          <w:rFonts w:ascii="Arial" w:hAnsi="Arial" w:cs="Arial"/>
          <w:lang w:val="en-GB"/>
        </w:rPr>
      </w:pPr>
      <w:r w:rsidRPr="00875C00">
        <w:rPr>
          <w:rFonts w:ascii="Arial" w:hAnsi="Arial" w:cs="Arial"/>
          <w:lang w:val="en-GB"/>
        </w:rPr>
        <w:t xml:space="preserve">James H. Merrell, </w:t>
      </w:r>
      <w:r w:rsidRPr="00875C00">
        <w:rPr>
          <w:rFonts w:ascii="Arial" w:hAnsi="Arial" w:cs="Arial"/>
          <w:i/>
          <w:lang w:val="en-GB"/>
        </w:rPr>
        <w:t>The Indians’ New World: Catawbas and Their Neighbors from European Contact Through the Era of Removal</w:t>
      </w:r>
      <w:r w:rsidRPr="00875C00">
        <w:rPr>
          <w:rFonts w:ascii="Arial" w:hAnsi="Arial" w:cs="Arial"/>
          <w:lang w:val="en-GB"/>
        </w:rPr>
        <w:t xml:space="preserve"> (New York: W.W. Norton and Company, 1991 [1989]).</w:t>
      </w:r>
    </w:p>
    <w:p w:rsidR="002036D0" w:rsidRPr="00875C00" w:rsidRDefault="002036D0" w:rsidP="00E66607">
      <w:pPr>
        <w:ind w:left="720" w:hanging="720"/>
        <w:rPr>
          <w:rFonts w:ascii="Arial" w:hAnsi="Arial" w:cs="Arial"/>
          <w:lang w:val="en-GB"/>
        </w:rPr>
      </w:pPr>
      <w:r w:rsidRPr="00875C00">
        <w:rPr>
          <w:rFonts w:ascii="Arial" w:hAnsi="Arial" w:cs="Arial"/>
          <w:lang w:val="en-GB"/>
        </w:rPr>
        <w:t xml:space="preserve">Anthony Pagden, </w:t>
      </w:r>
      <w:r w:rsidRPr="00875C00">
        <w:rPr>
          <w:rFonts w:ascii="Arial" w:hAnsi="Arial" w:cs="Arial"/>
          <w:i/>
          <w:lang w:val="en-GB"/>
        </w:rPr>
        <w:t>European Encounters with the New World: From Renaissance to Romanticism</w:t>
      </w:r>
      <w:r w:rsidRPr="00875C00">
        <w:rPr>
          <w:rFonts w:ascii="Arial" w:hAnsi="Arial" w:cs="Arial"/>
          <w:lang w:val="en-GB"/>
        </w:rPr>
        <w:t xml:space="preserve"> (New Haven, CT: Yale University Press, 1993).</w:t>
      </w:r>
    </w:p>
    <w:p w:rsidR="00AF3297" w:rsidRPr="00875C00" w:rsidRDefault="00AF3297" w:rsidP="00E66607">
      <w:pPr>
        <w:ind w:left="720" w:hanging="720"/>
        <w:rPr>
          <w:rFonts w:ascii="Arial" w:hAnsi="Arial" w:cs="Arial"/>
          <w:lang w:val="en-GB"/>
        </w:rPr>
      </w:pPr>
      <w:r w:rsidRPr="00875C00">
        <w:rPr>
          <w:rFonts w:ascii="Arial" w:hAnsi="Arial" w:cs="Arial"/>
          <w:lang w:val="en-GB"/>
        </w:rPr>
        <w:lastRenderedPageBreak/>
        <w:t xml:space="preserve">Daniel K. Richter, </w:t>
      </w:r>
      <w:r w:rsidRPr="00875C00">
        <w:rPr>
          <w:rFonts w:ascii="Arial" w:hAnsi="Arial" w:cs="Arial"/>
          <w:i/>
          <w:lang w:val="en-GB"/>
        </w:rPr>
        <w:t>Facing East from Indian Country: A Native History of Early America</w:t>
      </w:r>
      <w:r w:rsidRPr="00875C00">
        <w:rPr>
          <w:rFonts w:ascii="Arial" w:hAnsi="Arial" w:cs="Arial"/>
          <w:lang w:val="en-GB"/>
        </w:rPr>
        <w:t xml:space="preserve"> (Cambridge, MA: Harvard University Press, 2001). (Available online via WebCat)</w:t>
      </w:r>
    </w:p>
    <w:p w:rsidR="003B7AEE" w:rsidRPr="00875C00" w:rsidRDefault="003B7AEE" w:rsidP="00E66607">
      <w:pPr>
        <w:ind w:left="720" w:hanging="720"/>
        <w:rPr>
          <w:rFonts w:ascii="Arial" w:hAnsi="Arial" w:cs="Arial"/>
          <w:lang w:val="en-GB"/>
        </w:rPr>
      </w:pPr>
      <w:r w:rsidRPr="00875C00">
        <w:rPr>
          <w:rFonts w:ascii="Arial" w:hAnsi="Arial" w:cs="Arial"/>
          <w:lang w:val="en-GB"/>
        </w:rPr>
        <w:t>Neal</w:t>
      </w:r>
      <w:r w:rsidR="000206FE" w:rsidRPr="00875C00">
        <w:rPr>
          <w:rFonts w:ascii="Arial" w:hAnsi="Arial" w:cs="Arial"/>
          <w:lang w:val="en-GB"/>
        </w:rPr>
        <w:t xml:space="preserve"> Salisbury,</w:t>
      </w:r>
      <w:r w:rsidRPr="00875C00">
        <w:rPr>
          <w:rFonts w:ascii="Arial" w:hAnsi="Arial" w:cs="Arial"/>
          <w:lang w:val="en-GB"/>
        </w:rPr>
        <w:t xml:space="preserve"> </w:t>
      </w:r>
      <w:r w:rsidR="000206FE" w:rsidRPr="00875C00">
        <w:rPr>
          <w:rFonts w:ascii="Arial" w:hAnsi="Arial" w:cs="Arial"/>
          <w:lang w:val="en-GB"/>
        </w:rPr>
        <w:t>‘</w:t>
      </w:r>
      <w:r w:rsidRPr="00875C00">
        <w:rPr>
          <w:rFonts w:ascii="Arial" w:hAnsi="Arial" w:cs="Arial"/>
          <w:lang w:val="en-GB"/>
        </w:rPr>
        <w:t>The Indians’ Old World: Native Americans and the Coming of Europeans</w:t>
      </w:r>
      <w:r w:rsidR="000206FE" w:rsidRPr="00875C00">
        <w:rPr>
          <w:rFonts w:ascii="Arial" w:hAnsi="Arial" w:cs="Arial"/>
          <w:lang w:val="en-GB"/>
        </w:rPr>
        <w:t>’</w:t>
      </w:r>
      <w:r w:rsidRPr="00875C00">
        <w:rPr>
          <w:rFonts w:ascii="Arial" w:hAnsi="Arial" w:cs="Arial"/>
          <w:lang w:val="en-GB"/>
        </w:rPr>
        <w:t xml:space="preserve">, </w:t>
      </w:r>
      <w:r w:rsidRPr="00875C00">
        <w:rPr>
          <w:rFonts w:ascii="Arial" w:hAnsi="Arial" w:cs="Arial"/>
          <w:i/>
          <w:lang w:val="en-GB"/>
        </w:rPr>
        <w:t>The William and Mary Quarterly</w:t>
      </w:r>
      <w:r w:rsidRPr="00875C00">
        <w:rPr>
          <w:rFonts w:ascii="Arial" w:hAnsi="Arial" w:cs="Arial"/>
          <w:lang w:val="en-GB"/>
        </w:rPr>
        <w:t xml:space="preserve">, </w:t>
      </w:r>
      <w:r w:rsidR="000206FE" w:rsidRPr="00875C00">
        <w:rPr>
          <w:rFonts w:ascii="Arial" w:hAnsi="Arial" w:cs="Arial"/>
          <w:lang w:val="en-GB"/>
        </w:rPr>
        <w:t>3d</w:t>
      </w:r>
      <w:r w:rsidRPr="00875C00">
        <w:rPr>
          <w:rFonts w:ascii="Arial" w:hAnsi="Arial" w:cs="Arial"/>
          <w:lang w:val="en-GB"/>
        </w:rPr>
        <w:t xml:space="preserve"> Series, Vol. 53, no. 3, (July 1996): 435-58.</w:t>
      </w:r>
    </w:p>
    <w:p w:rsidR="002036D0" w:rsidRPr="00875C00" w:rsidRDefault="002036D0" w:rsidP="002036D0">
      <w:pPr>
        <w:rPr>
          <w:rFonts w:ascii="Arial" w:hAnsi="Arial" w:cs="Arial"/>
          <w:lang w:val="en-GB"/>
        </w:rPr>
      </w:pPr>
    </w:p>
    <w:p w:rsidR="007D3D3C" w:rsidRDefault="007D3D3C">
      <w:pPr>
        <w:rPr>
          <w:rFonts w:ascii="Arial" w:hAnsi="Arial" w:cs="Arial"/>
          <w:sz w:val="28"/>
          <w:lang w:val="en-GB"/>
        </w:rPr>
      </w:pPr>
      <w:r>
        <w:rPr>
          <w:rFonts w:ascii="Arial" w:hAnsi="Arial" w:cs="Arial"/>
          <w:sz w:val="28"/>
          <w:lang w:val="en-GB"/>
        </w:rPr>
        <w:br w:type="page"/>
      </w:r>
    </w:p>
    <w:p w:rsidR="00D515FE" w:rsidRPr="00875C00" w:rsidRDefault="00D515FE" w:rsidP="001F2E1E">
      <w:pPr>
        <w:rPr>
          <w:rFonts w:ascii="Arial" w:hAnsi="Arial" w:cs="Arial"/>
          <w:sz w:val="28"/>
          <w:lang w:val="en-GB"/>
        </w:rPr>
      </w:pPr>
      <w:r w:rsidRPr="00875C00">
        <w:rPr>
          <w:rFonts w:ascii="Arial" w:hAnsi="Arial" w:cs="Arial"/>
          <w:sz w:val="28"/>
          <w:lang w:val="en-GB"/>
        </w:rPr>
        <w:lastRenderedPageBreak/>
        <w:t xml:space="preserve">Week 2, Beginning </w:t>
      </w:r>
      <w:r w:rsidR="001F2E1E">
        <w:rPr>
          <w:rFonts w:ascii="Arial" w:hAnsi="Arial" w:cs="Arial"/>
          <w:sz w:val="28"/>
          <w:lang w:val="en-GB"/>
        </w:rPr>
        <w:t>1 February</w:t>
      </w:r>
      <w:r w:rsidRPr="00875C00">
        <w:rPr>
          <w:rFonts w:ascii="Arial" w:hAnsi="Arial" w:cs="Arial"/>
          <w:sz w:val="28"/>
          <w:lang w:val="en-GB"/>
        </w:rPr>
        <w:t>: The Atlantic World</w:t>
      </w:r>
    </w:p>
    <w:p w:rsidR="00D515FE" w:rsidRPr="00875C00" w:rsidRDefault="00D515FE" w:rsidP="005C2488">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sidR="005C2488">
        <w:rPr>
          <w:rFonts w:ascii="Arial" w:hAnsi="Arial" w:cs="Arial"/>
          <w:lang w:val="en-GB"/>
        </w:rPr>
        <w:t>3</w:t>
      </w:r>
      <w:r w:rsidRPr="00875C00">
        <w:rPr>
          <w:rFonts w:ascii="Arial" w:hAnsi="Arial" w:cs="Arial"/>
          <w:lang w:val="en-GB"/>
        </w:rPr>
        <w:t xml:space="preserve"> – The Iberian, </w:t>
      </w:r>
      <w:r w:rsidR="000F5F34" w:rsidRPr="00875C00">
        <w:rPr>
          <w:rFonts w:ascii="Arial" w:hAnsi="Arial" w:cs="Arial"/>
          <w:lang w:val="en-GB"/>
        </w:rPr>
        <w:t>Portuguese, Dutch</w:t>
      </w:r>
      <w:r w:rsidRPr="00875C00">
        <w:rPr>
          <w:rFonts w:ascii="Arial" w:hAnsi="Arial" w:cs="Arial"/>
          <w:lang w:val="en-GB"/>
        </w:rPr>
        <w:t xml:space="preserve">, and French Atlantics </w:t>
      </w:r>
    </w:p>
    <w:p w:rsidR="002B2F5C" w:rsidRPr="00875C00" w:rsidRDefault="00D515FE" w:rsidP="00D515FE">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7B2249" w:rsidRPr="00875C00" w:rsidRDefault="004F684F" w:rsidP="00E66607">
      <w:pPr>
        <w:widowControl w:val="0"/>
        <w:autoSpaceDE w:val="0"/>
        <w:autoSpaceDN w:val="0"/>
        <w:adjustRightInd w:val="0"/>
        <w:ind w:left="1440" w:hanging="720"/>
        <w:rPr>
          <w:rFonts w:ascii="Arial" w:hAnsi="Arial" w:cs="Arial"/>
          <w:lang w:val="en-GB"/>
        </w:rPr>
      </w:pPr>
      <w:r w:rsidRPr="00875C00">
        <w:rPr>
          <w:rFonts w:ascii="Arial" w:hAnsi="Arial" w:cs="Arial"/>
          <w:lang w:val="en-GB"/>
        </w:rPr>
        <w:t>Alison Games, ‘</w:t>
      </w:r>
      <w:r w:rsidR="007B2249" w:rsidRPr="00875C00">
        <w:rPr>
          <w:rFonts w:ascii="Arial" w:hAnsi="Arial" w:cs="Arial"/>
          <w:lang w:val="en-GB"/>
        </w:rPr>
        <w:t>Atlantic History: Definitions, Challenges, and Opportunities</w:t>
      </w:r>
      <w:r w:rsidRPr="00875C00">
        <w:rPr>
          <w:rFonts w:ascii="Arial" w:hAnsi="Arial" w:cs="Arial"/>
          <w:lang w:val="en-GB"/>
        </w:rPr>
        <w:t>’</w:t>
      </w:r>
      <w:r w:rsidR="007B2249" w:rsidRPr="00875C00">
        <w:rPr>
          <w:rFonts w:ascii="Arial" w:hAnsi="Arial" w:cs="Arial"/>
          <w:lang w:val="en-GB"/>
        </w:rPr>
        <w:t xml:space="preserve">, </w:t>
      </w:r>
      <w:r w:rsidR="007B2249" w:rsidRPr="00875C00">
        <w:rPr>
          <w:rFonts w:ascii="Arial" w:hAnsi="Arial" w:cs="Arial"/>
          <w:i/>
          <w:lang w:val="en-GB"/>
        </w:rPr>
        <w:t>American Historical Review</w:t>
      </w:r>
      <w:r w:rsidRPr="00875C00">
        <w:rPr>
          <w:rFonts w:ascii="Arial" w:hAnsi="Arial" w:cs="Arial"/>
          <w:lang w:val="en-GB"/>
        </w:rPr>
        <w:t>, 111, no. 3 (June 2006): 741-57.</w:t>
      </w:r>
    </w:p>
    <w:p w:rsidR="00D515FE" w:rsidRPr="00875C00" w:rsidRDefault="002B2F5C" w:rsidP="00E66607">
      <w:pPr>
        <w:widowControl w:val="0"/>
        <w:autoSpaceDE w:val="0"/>
        <w:autoSpaceDN w:val="0"/>
        <w:adjustRightInd w:val="0"/>
        <w:ind w:left="1440" w:hanging="720"/>
        <w:rPr>
          <w:rFonts w:ascii="Arial" w:hAnsi="Arial" w:cs="Arial"/>
          <w:bCs/>
          <w:lang w:val="en-GB"/>
        </w:rPr>
      </w:pPr>
      <w:r w:rsidRPr="00875C00">
        <w:rPr>
          <w:rFonts w:ascii="Arial" w:hAnsi="Arial" w:cs="Arial"/>
          <w:bCs/>
          <w:lang w:val="en-GB"/>
        </w:rPr>
        <w:t xml:space="preserve">J. H. </w:t>
      </w:r>
      <w:r w:rsidR="00A00F4E" w:rsidRPr="00875C00">
        <w:rPr>
          <w:rFonts w:ascii="Arial" w:hAnsi="Arial" w:cs="Arial"/>
          <w:bCs/>
          <w:lang w:val="en-GB"/>
        </w:rPr>
        <w:t xml:space="preserve">Elliott, </w:t>
      </w:r>
      <w:r w:rsidR="00A00F4E" w:rsidRPr="00875C00">
        <w:rPr>
          <w:rFonts w:ascii="Arial" w:hAnsi="Arial" w:cs="Arial"/>
          <w:bCs/>
          <w:i/>
          <w:iCs/>
          <w:lang w:val="en-GB"/>
        </w:rPr>
        <w:t>Empir</w:t>
      </w:r>
      <w:r w:rsidRPr="00875C00">
        <w:rPr>
          <w:rFonts w:ascii="Arial" w:hAnsi="Arial" w:cs="Arial"/>
          <w:bCs/>
          <w:i/>
          <w:iCs/>
          <w:lang w:val="en-GB"/>
        </w:rPr>
        <w:t>es of the Atlantic World: Britain and Spain in America, 1492-1830</w:t>
      </w:r>
      <w:r w:rsidRPr="00875C00">
        <w:rPr>
          <w:rFonts w:ascii="Arial" w:hAnsi="Arial" w:cs="Arial"/>
          <w:bCs/>
          <w:lang w:val="en-GB"/>
        </w:rPr>
        <w:t xml:space="preserve"> (New Haven, CT: Yale University Press, 2006),</w:t>
      </w:r>
      <w:r w:rsidR="00A00F4E" w:rsidRPr="00875C00">
        <w:rPr>
          <w:rFonts w:ascii="Arial" w:hAnsi="Arial" w:cs="Arial"/>
          <w:bCs/>
          <w:lang w:val="en-GB"/>
        </w:rPr>
        <w:t xml:space="preserve"> </w:t>
      </w:r>
      <w:r w:rsidR="00CE33A3" w:rsidRPr="00875C00">
        <w:rPr>
          <w:rFonts w:ascii="Arial" w:hAnsi="Arial" w:cs="Arial"/>
          <w:bCs/>
          <w:lang w:val="en-GB"/>
        </w:rPr>
        <w:t>xiii-xx</w:t>
      </w:r>
      <w:r w:rsidRPr="00875C00">
        <w:rPr>
          <w:rFonts w:ascii="Arial" w:hAnsi="Arial" w:cs="Arial"/>
          <w:bCs/>
          <w:lang w:val="en-GB"/>
        </w:rPr>
        <w:t>.</w:t>
      </w:r>
      <w:r w:rsidR="000F5F34" w:rsidRPr="00875C00">
        <w:rPr>
          <w:rFonts w:ascii="Arial" w:hAnsi="Arial" w:cs="Arial"/>
          <w:bCs/>
          <w:lang w:val="en-GB"/>
        </w:rPr>
        <w:t xml:space="preserve"> (Available online via WebCat)</w:t>
      </w:r>
    </w:p>
    <w:p w:rsidR="009E49A5" w:rsidRDefault="009E49A5" w:rsidP="009E49A5">
      <w:pPr>
        <w:widowControl w:val="0"/>
        <w:autoSpaceDE w:val="0"/>
        <w:autoSpaceDN w:val="0"/>
        <w:adjustRightInd w:val="0"/>
        <w:ind w:left="993" w:hanging="284"/>
        <w:rPr>
          <w:rFonts w:ascii="Arial" w:hAnsi="Arial" w:cs="Arial"/>
          <w:lang w:val="en-GB"/>
        </w:rPr>
      </w:pPr>
    </w:p>
    <w:p w:rsidR="009E49A5" w:rsidRPr="00875C00" w:rsidRDefault="009E49A5" w:rsidP="00F71F40">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Seminar –The </w:t>
      </w:r>
      <w:r w:rsidR="00F71F40">
        <w:rPr>
          <w:rFonts w:ascii="Arial" w:hAnsi="Arial" w:cs="Arial"/>
          <w:lang w:val="en-GB"/>
        </w:rPr>
        <w:t>French Atlantic</w:t>
      </w:r>
      <w:r w:rsidRPr="00875C00">
        <w:rPr>
          <w:rFonts w:ascii="Arial" w:hAnsi="Arial" w:cs="Arial"/>
          <w:iCs/>
          <w:lang w:val="en-GB"/>
        </w:rPr>
        <w:t xml:space="preserve"> </w:t>
      </w:r>
    </w:p>
    <w:p w:rsidR="009E49A5" w:rsidRPr="00875C00" w:rsidRDefault="009E49A5" w:rsidP="009E49A5">
      <w:pPr>
        <w:widowControl w:val="0"/>
        <w:autoSpaceDE w:val="0"/>
        <w:autoSpaceDN w:val="0"/>
        <w:adjustRightInd w:val="0"/>
        <w:ind w:left="720"/>
        <w:rPr>
          <w:rFonts w:ascii="Arial" w:hAnsi="Arial" w:cs="Arial"/>
          <w:b/>
          <w:szCs w:val="16"/>
          <w:lang w:val="en-GB"/>
        </w:rPr>
      </w:pPr>
      <w:r w:rsidRPr="00875C00">
        <w:rPr>
          <w:rFonts w:ascii="Arial" w:hAnsi="Arial" w:cs="Arial"/>
          <w:b/>
          <w:szCs w:val="16"/>
          <w:lang w:val="en-GB"/>
        </w:rPr>
        <w:t xml:space="preserve">Required reading: </w:t>
      </w:r>
    </w:p>
    <w:p w:rsidR="00314C46" w:rsidRPr="00875C00" w:rsidRDefault="00314C46" w:rsidP="00314C46">
      <w:pPr>
        <w:widowControl w:val="0"/>
        <w:autoSpaceDE w:val="0"/>
        <w:autoSpaceDN w:val="0"/>
        <w:adjustRightInd w:val="0"/>
        <w:ind w:left="1440" w:hanging="720"/>
        <w:rPr>
          <w:rFonts w:ascii="Arial" w:hAnsi="Arial" w:cs="Arial"/>
          <w:bCs/>
          <w:szCs w:val="16"/>
          <w:lang w:val="en-GB"/>
        </w:rPr>
      </w:pPr>
      <w:r w:rsidRPr="00875C00">
        <w:rPr>
          <w:rFonts w:ascii="Arial" w:hAnsi="Arial" w:cs="Arial"/>
          <w:bCs/>
          <w:szCs w:val="16"/>
          <w:lang w:val="en-GB"/>
        </w:rPr>
        <w:t xml:space="preserve">Catharine Randall, ed., </w:t>
      </w:r>
      <w:r w:rsidRPr="00875C00">
        <w:rPr>
          <w:rFonts w:ascii="Arial" w:hAnsi="Arial" w:cs="Arial"/>
          <w:bCs/>
          <w:i/>
          <w:iCs/>
          <w:szCs w:val="16"/>
          <w:lang w:val="en-GB"/>
        </w:rPr>
        <w:t xml:space="preserve">Black Robes and Buckskin: A Selection from the Jesuit </w:t>
      </w:r>
      <w:r w:rsidRPr="00875C00">
        <w:rPr>
          <w:rFonts w:ascii="Arial" w:hAnsi="Arial" w:cs="Arial"/>
          <w:bCs/>
          <w:szCs w:val="16"/>
          <w:lang w:val="en-GB"/>
        </w:rPr>
        <w:t xml:space="preserve">Relations (New York: Fordham University Press, 2011), </w:t>
      </w:r>
      <w:r>
        <w:rPr>
          <w:rFonts w:ascii="Arial" w:hAnsi="Arial" w:cs="Arial"/>
          <w:bCs/>
          <w:szCs w:val="16"/>
          <w:lang w:val="en-GB"/>
        </w:rPr>
        <w:t>37-55, 118-129</w:t>
      </w:r>
      <w:r w:rsidRPr="00875C00">
        <w:rPr>
          <w:rFonts w:ascii="Arial" w:hAnsi="Arial" w:cs="Arial"/>
          <w:bCs/>
          <w:szCs w:val="16"/>
          <w:lang w:val="en-GB"/>
        </w:rPr>
        <w:t>. (Available online via WebCat)</w:t>
      </w:r>
    </w:p>
    <w:p w:rsidR="008B6798" w:rsidRPr="00875C00" w:rsidRDefault="008B6798" w:rsidP="008B6798">
      <w:pPr>
        <w:widowControl w:val="0"/>
        <w:autoSpaceDE w:val="0"/>
        <w:autoSpaceDN w:val="0"/>
        <w:adjustRightInd w:val="0"/>
        <w:ind w:left="1440" w:hanging="720"/>
        <w:rPr>
          <w:rFonts w:ascii="Arial" w:hAnsi="Arial" w:cs="Arial"/>
          <w:lang w:val="en-GB"/>
        </w:rPr>
      </w:pPr>
      <w:r w:rsidRPr="00875C00">
        <w:rPr>
          <w:rFonts w:ascii="Arial" w:hAnsi="Arial" w:cs="Arial"/>
          <w:lang w:val="en-GB"/>
        </w:rPr>
        <w:t>Richard White,</w:t>
      </w:r>
      <w:r w:rsidRPr="00875C00">
        <w:rPr>
          <w:rFonts w:ascii="Arial" w:hAnsi="Arial" w:cs="Arial"/>
          <w:szCs w:val="24"/>
          <w:lang w:val="en-GB"/>
        </w:rPr>
        <w:t xml:space="preserve"> </w:t>
      </w:r>
      <w:r w:rsidRPr="00875C00">
        <w:rPr>
          <w:rFonts w:ascii="Arial" w:hAnsi="Arial" w:cs="Arial"/>
          <w:i/>
          <w:szCs w:val="24"/>
          <w:lang w:val="en-GB"/>
        </w:rPr>
        <w:t>The Middle Ground: Indians, Empires, and Republics in the Great Lakes Region, 1650-1815</w:t>
      </w:r>
      <w:r w:rsidRPr="00875C00">
        <w:rPr>
          <w:rFonts w:ascii="Arial" w:hAnsi="Arial" w:cs="Arial"/>
          <w:szCs w:val="24"/>
          <w:lang w:val="en-GB"/>
        </w:rPr>
        <w:t xml:space="preserve"> (New York: Cambridge University Press, 2011 [1991])</w:t>
      </w:r>
      <w:r w:rsidRPr="00875C00">
        <w:rPr>
          <w:rFonts w:ascii="Arial" w:hAnsi="Arial" w:cs="Arial"/>
          <w:lang w:val="en-GB"/>
        </w:rPr>
        <w:t>, 50-93. (Available online via WebCat)</w:t>
      </w:r>
    </w:p>
    <w:p w:rsidR="007B2249" w:rsidRPr="00875C00" w:rsidRDefault="007B2249" w:rsidP="002B2F5C">
      <w:pPr>
        <w:widowControl w:val="0"/>
        <w:autoSpaceDE w:val="0"/>
        <w:autoSpaceDN w:val="0"/>
        <w:adjustRightInd w:val="0"/>
        <w:ind w:left="720"/>
        <w:rPr>
          <w:rFonts w:ascii="Arial" w:hAnsi="Arial" w:cs="Arial"/>
          <w:bCs/>
          <w:lang w:val="en-GB"/>
        </w:rPr>
      </w:pPr>
    </w:p>
    <w:p w:rsidR="00D515FE" w:rsidRPr="00875C00" w:rsidRDefault="00D515FE" w:rsidP="005C2488">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sidR="005C2488">
        <w:rPr>
          <w:rFonts w:ascii="Arial" w:hAnsi="Arial" w:cs="Arial"/>
          <w:lang w:val="en-GB"/>
        </w:rPr>
        <w:t>4</w:t>
      </w:r>
      <w:r w:rsidRPr="00875C00">
        <w:rPr>
          <w:rFonts w:ascii="Arial" w:hAnsi="Arial" w:cs="Arial"/>
          <w:lang w:val="en-GB"/>
        </w:rPr>
        <w:t xml:space="preserve"> – Spanish America and the </w:t>
      </w:r>
      <w:r w:rsidRPr="00875C00">
        <w:rPr>
          <w:rFonts w:ascii="Arial" w:hAnsi="Arial" w:cs="Arial"/>
          <w:i/>
          <w:iCs/>
          <w:lang w:val="en-GB"/>
        </w:rPr>
        <w:t>Pays d’en Haut</w:t>
      </w:r>
      <w:r w:rsidRPr="00875C00">
        <w:rPr>
          <w:rFonts w:ascii="Arial" w:hAnsi="Arial" w:cs="Arial"/>
          <w:iCs/>
          <w:lang w:val="en-GB"/>
        </w:rPr>
        <w:t xml:space="preserve"> </w:t>
      </w:r>
    </w:p>
    <w:p w:rsidR="00D515FE" w:rsidRPr="00875C00" w:rsidRDefault="00D515FE" w:rsidP="00174CBF">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174CBF" w:rsidRPr="00875C00" w:rsidRDefault="00174CBF" w:rsidP="00E66607">
      <w:pPr>
        <w:widowControl w:val="0"/>
        <w:autoSpaceDE w:val="0"/>
        <w:autoSpaceDN w:val="0"/>
        <w:adjustRightInd w:val="0"/>
        <w:ind w:left="1440" w:hanging="720"/>
        <w:rPr>
          <w:rFonts w:ascii="Arial" w:hAnsi="Arial" w:cs="Arial"/>
          <w:lang w:val="en-GB"/>
        </w:rPr>
      </w:pPr>
      <w:r w:rsidRPr="00875C00">
        <w:rPr>
          <w:rFonts w:ascii="Arial" w:hAnsi="Arial" w:cs="Arial"/>
          <w:lang w:val="en-GB"/>
        </w:rPr>
        <w:t xml:space="preserve">Ramón A. Gutiérrez, </w:t>
      </w:r>
      <w:r w:rsidRPr="00875C00">
        <w:rPr>
          <w:rFonts w:ascii="Arial" w:hAnsi="Arial" w:cs="Arial"/>
          <w:i/>
          <w:iCs/>
          <w:lang w:val="en-GB"/>
        </w:rPr>
        <w:t>When Jesus Came, the Corn Mothers Went Away: Marriage, Sexuality, and Power in New Mexico, 1500-1846</w:t>
      </w:r>
      <w:r w:rsidRPr="00875C00">
        <w:rPr>
          <w:rFonts w:ascii="Arial" w:hAnsi="Arial" w:cs="Arial"/>
          <w:lang w:val="en-GB"/>
        </w:rPr>
        <w:t xml:space="preserve"> (Stanford, CA: Stanford University Press, 1991), 39-94.</w:t>
      </w:r>
      <w:r w:rsidR="007B5AFF" w:rsidRPr="00875C00">
        <w:rPr>
          <w:rFonts w:ascii="Arial" w:hAnsi="Arial" w:cs="Arial"/>
          <w:lang w:val="en-GB"/>
        </w:rPr>
        <w:t xml:space="preserve"> (Available online via WebCat)</w:t>
      </w:r>
    </w:p>
    <w:p w:rsidR="002B2F5C" w:rsidRPr="00875C00" w:rsidRDefault="002B2F5C" w:rsidP="00D515FE">
      <w:pPr>
        <w:widowControl w:val="0"/>
        <w:autoSpaceDE w:val="0"/>
        <w:autoSpaceDN w:val="0"/>
        <w:adjustRightInd w:val="0"/>
        <w:ind w:left="720"/>
        <w:rPr>
          <w:rFonts w:ascii="Arial" w:hAnsi="Arial" w:cs="Arial"/>
          <w:b/>
          <w:lang w:val="en-GB"/>
        </w:rPr>
      </w:pPr>
    </w:p>
    <w:p w:rsidR="00D515FE" w:rsidRPr="00875C00" w:rsidRDefault="00D515FE" w:rsidP="00D515FE">
      <w:pPr>
        <w:widowControl w:val="0"/>
        <w:autoSpaceDE w:val="0"/>
        <w:autoSpaceDN w:val="0"/>
        <w:adjustRightInd w:val="0"/>
        <w:rPr>
          <w:rFonts w:ascii="Arial" w:hAnsi="Arial" w:cs="Arial"/>
          <w:b/>
          <w:szCs w:val="16"/>
          <w:lang w:val="en-GB"/>
        </w:rPr>
      </w:pPr>
      <w:r w:rsidRPr="00875C00">
        <w:rPr>
          <w:rFonts w:ascii="Arial" w:hAnsi="Arial" w:cs="Arial"/>
          <w:b/>
          <w:szCs w:val="16"/>
          <w:lang w:val="en-GB"/>
        </w:rPr>
        <w:t>Additional readings</w:t>
      </w:r>
    </w:p>
    <w:p w:rsidR="007B2249" w:rsidRPr="00875C00" w:rsidRDefault="007B2249" w:rsidP="00E66607">
      <w:pPr>
        <w:ind w:left="720" w:hanging="720"/>
        <w:rPr>
          <w:rFonts w:ascii="Arial" w:hAnsi="Arial" w:cs="Arial"/>
          <w:lang w:val="en-GB"/>
        </w:rPr>
      </w:pPr>
      <w:r w:rsidRPr="00875C00">
        <w:rPr>
          <w:rFonts w:ascii="Arial" w:hAnsi="Arial" w:cs="Arial"/>
          <w:lang w:val="en-GB"/>
        </w:rPr>
        <w:t xml:space="preserve">Bernard Bailyn and Philip D. Morgan, eds., </w:t>
      </w:r>
      <w:r w:rsidRPr="00875C00">
        <w:rPr>
          <w:rFonts w:ascii="Arial" w:hAnsi="Arial" w:cs="Arial"/>
          <w:i/>
          <w:lang w:val="en-GB"/>
        </w:rPr>
        <w:t>Strangers within the Realm: Cultural Margins of the First British Empire</w:t>
      </w:r>
      <w:r w:rsidRPr="00875C00">
        <w:rPr>
          <w:rFonts w:ascii="Arial" w:hAnsi="Arial" w:cs="Arial"/>
          <w:lang w:val="en-GB"/>
        </w:rPr>
        <w:t xml:space="preserve"> (Chapel Hill and London: The University of North Carolina Press, 1991).</w:t>
      </w:r>
    </w:p>
    <w:p w:rsidR="007B2249" w:rsidRPr="00875C00" w:rsidRDefault="007B2249" w:rsidP="00E66607">
      <w:pPr>
        <w:ind w:left="720" w:hanging="720"/>
        <w:rPr>
          <w:rFonts w:ascii="Arial" w:hAnsi="Arial" w:cs="Arial"/>
          <w:lang w:val="en-GB"/>
        </w:rPr>
      </w:pPr>
      <w:r w:rsidRPr="00875C00">
        <w:rPr>
          <w:rFonts w:ascii="Arial" w:hAnsi="Arial" w:cs="Arial"/>
          <w:lang w:val="en-GB"/>
        </w:rPr>
        <w:t xml:space="preserve">Bernard Bailyn, </w:t>
      </w:r>
      <w:r w:rsidRPr="00875C00">
        <w:rPr>
          <w:rFonts w:ascii="Arial" w:hAnsi="Arial" w:cs="Arial"/>
          <w:i/>
          <w:lang w:val="en-GB"/>
        </w:rPr>
        <w:t>Atlantic History: Concept and Contours</w:t>
      </w:r>
      <w:r w:rsidRPr="00875C00">
        <w:rPr>
          <w:rFonts w:ascii="Arial" w:hAnsi="Arial" w:cs="Arial"/>
          <w:lang w:val="en-GB"/>
        </w:rPr>
        <w:t>. Cambridge, MA: Harvard University Press, 2005.</w:t>
      </w:r>
    </w:p>
    <w:p w:rsidR="00EA2F77" w:rsidRPr="00875C00" w:rsidRDefault="00EA2F77" w:rsidP="00E66607">
      <w:pPr>
        <w:ind w:left="720" w:hanging="720"/>
        <w:rPr>
          <w:rFonts w:ascii="Arial" w:hAnsi="Arial" w:cs="Arial"/>
          <w:lang w:val="en-GB"/>
        </w:rPr>
      </w:pPr>
      <w:r w:rsidRPr="00875C00">
        <w:rPr>
          <w:rFonts w:ascii="Arial" w:hAnsi="Arial" w:cs="Arial"/>
          <w:lang w:val="en-GB"/>
        </w:rPr>
        <w:t xml:space="preserve">Jorge Cañizares-Esguerra, </w:t>
      </w:r>
      <w:r w:rsidRPr="00875C00">
        <w:rPr>
          <w:rFonts w:ascii="Arial" w:hAnsi="Arial" w:cs="Arial"/>
          <w:i/>
          <w:lang w:val="en-GB"/>
        </w:rPr>
        <w:t>How to Write the History of the New World: Histories, Epistemologies, and Identities in the Eighteenth-Century Atlantic World</w:t>
      </w:r>
      <w:r w:rsidRPr="00875C00">
        <w:rPr>
          <w:rFonts w:ascii="Arial" w:hAnsi="Arial" w:cs="Arial"/>
          <w:lang w:val="en-GB"/>
        </w:rPr>
        <w:t xml:space="preserve"> (Stanford University Press, 2001). </w:t>
      </w:r>
    </w:p>
    <w:p w:rsidR="00806198" w:rsidRPr="00875C00" w:rsidRDefault="00806198" w:rsidP="00E66607">
      <w:pPr>
        <w:ind w:left="720" w:hanging="720"/>
        <w:rPr>
          <w:rFonts w:ascii="Arial" w:hAnsi="Arial" w:cs="Arial"/>
          <w:lang w:val="en-GB"/>
        </w:rPr>
      </w:pPr>
      <w:r w:rsidRPr="00875C00">
        <w:rPr>
          <w:rFonts w:ascii="Arial" w:hAnsi="Arial" w:cs="Arial"/>
          <w:lang w:val="en-GB"/>
        </w:rPr>
        <w:t xml:space="preserve">Jorge Cañizares-Esguerra, </w:t>
      </w:r>
      <w:r w:rsidRPr="00875C00">
        <w:rPr>
          <w:rFonts w:ascii="Arial" w:hAnsi="Arial" w:cs="Arial"/>
          <w:i/>
          <w:lang w:val="en-GB"/>
        </w:rPr>
        <w:t>Puritan Conquistadors: Iberianizing the Atlantic, 1550-1700</w:t>
      </w:r>
      <w:r w:rsidRPr="00875C00">
        <w:rPr>
          <w:rFonts w:ascii="Arial" w:hAnsi="Arial" w:cs="Arial"/>
          <w:lang w:val="en-GB"/>
        </w:rPr>
        <w:t xml:space="preserve"> (Stanford, California: Stanford University Press, 2006).</w:t>
      </w:r>
    </w:p>
    <w:p w:rsidR="00D515FE" w:rsidRPr="00875C00" w:rsidRDefault="002048B6" w:rsidP="00E66607">
      <w:pPr>
        <w:ind w:left="720" w:hanging="720"/>
        <w:rPr>
          <w:rFonts w:ascii="Arial" w:hAnsi="Arial" w:cs="Arial"/>
          <w:lang w:val="en-GB"/>
        </w:rPr>
      </w:pPr>
      <w:r w:rsidRPr="00875C00">
        <w:rPr>
          <w:rFonts w:ascii="Arial" w:hAnsi="Arial" w:cs="Arial"/>
          <w:lang w:val="en-GB"/>
        </w:rPr>
        <w:t xml:space="preserve">Peter A. Dorsey, ‘Going to School with Savages: Authorship and Authority among the Jesuits of New France’, </w:t>
      </w:r>
      <w:r w:rsidRPr="00875C00">
        <w:rPr>
          <w:rFonts w:ascii="Arial" w:hAnsi="Arial" w:cs="Arial"/>
          <w:i/>
          <w:lang w:val="en-GB"/>
        </w:rPr>
        <w:t>William and Mary Quarterly</w:t>
      </w:r>
      <w:r w:rsidRPr="00875C00">
        <w:rPr>
          <w:rFonts w:ascii="Arial" w:hAnsi="Arial" w:cs="Arial"/>
          <w:lang w:val="en-GB"/>
        </w:rPr>
        <w:t xml:space="preserve">, 3d series, vol. 55, no 3 (July 1998): 399-420. </w:t>
      </w:r>
    </w:p>
    <w:p w:rsidR="00EE7649" w:rsidRPr="00875C00" w:rsidRDefault="00EE7649" w:rsidP="00E66607">
      <w:pPr>
        <w:ind w:left="720" w:hanging="720"/>
        <w:rPr>
          <w:rFonts w:ascii="Arial" w:hAnsi="Arial" w:cs="Arial"/>
          <w:lang w:val="en-GB"/>
        </w:rPr>
      </w:pPr>
      <w:r w:rsidRPr="00875C00">
        <w:rPr>
          <w:rFonts w:ascii="Arial" w:hAnsi="Arial" w:cs="Arial"/>
          <w:lang w:val="en-GB"/>
        </w:rPr>
        <w:t xml:space="preserve">Alejandra Dubcovsky, ‘The Testimony of Thomás de la Torre, a Spanish Slave’, </w:t>
      </w:r>
      <w:r w:rsidRPr="00875C00">
        <w:rPr>
          <w:rFonts w:ascii="Arial" w:hAnsi="Arial" w:cs="Arial"/>
          <w:i/>
          <w:lang w:val="en-GB"/>
        </w:rPr>
        <w:t>William and Mary Quarterly</w:t>
      </w:r>
      <w:r w:rsidRPr="00875C00">
        <w:rPr>
          <w:rFonts w:ascii="Arial" w:hAnsi="Arial" w:cs="Arial"/>
          <w:lang w:val="en-GB"/>
        </w:rPr>
        <w:t xml:space="preserve">, 3d series, vol. 70, no. 3 (July 2013): 559-80. </w:t>
      </w:r>
    </w:p>
    <w:p w:rsidR="00872597" w:rsidRPr="00875C00" w:rsidRDefault="00872597" w:rsidP="00E66607">
      <w:pPr>
        <w:ind w:left="720" w:hanging="720"/>
        <w:rPr>
          <w:rFonts w:ascii="Arial" w:hAnsi="Arial" w:cs="Arial"/>
          <w:lang w:val="en-GB"/>
        </w:rPr>
      </w:pPr>
      <w:r w:rsidRPr="00875C00">
        <w:rPr>
          <w:rFonts w:ascii="Arial" w:hAnsi="Arial" w:cs="Arial"/>
          <w:lang w:val="en-GB"/>
        </w:rPr>
        <w:t xml:space="preserve">Douglas R. Egerton, Alison Games, Kris Lane, and Donald R. Wright, </w:t>
      </w:r>
      <w:r w:rsidRPr="00875C00">
        <w:rPr>
          <w:rFonts w:ascii="Arial" w:hAnsi="Arial" w:cs="Arial"/>
          <w:i/>
          <w:lang w:val="en-GB"/>
        </w:rPr>
        <w:t>The Atlantic World: A History, 1400-1888</w:t>
      </w:r>
      <w:r w:rsidRPr="00875C00">
        <w:rPr>
          <w:rFonts w:ascii="Arial" w:hAnsi="Arial" w:cs="Arial"/>
          <w:lang w:val="en-GB"/>
        </w:rPr>
        <w:t xml:space="preserve"> (Wheeling, IL: Harlan Davidson, 2007).</w:t>
      </w:r>
    </w:p>
    <w:p w:rsidR="00E66C7C" w:rsidRPr="00875C00" w:rsidRDefault="00E66C7C" w:rsidP="00E66607">
      <w:pPr>
        <w:ind w:left="720" w:hanging="720"/>
        <w:rPr>
          <w:rFonts w:ascii="Arial" w:hAnsi="Arial" w:cs="Arial"/>
          <w:lang w:val="en-GB"/>
        </w:rPr>
      </w:pPr>
      <w:r w:rsidRPr="00875C00">
        <w:rPr>
          <w:rFonts w:ascii="Arial" w:hAnsi="Arial" w:cs="Arial"/>
          <w:lang w:val="en-GB"/>
        </w:rPr>
        <w:t xml:space="preserve">Simon Finger, ‘“A Flag of Defyance at the Masthead”: The Delaware River Pilots and the Sinews of Philadelphia’s Atlantic World in the Eighteenth Century’, </w:t>
      </w:r>
      <w:r w:rsidRPr="00875C00">
        <w:rPr>
          <w:rFonts w:ascii="Arial" w:hAnsi="Arial" w:cs="Arial"/>
          <w:i/>
          <w:lang w:val="en-GB"/>
        </w:rPr>
        <w:t>Early American Studies</w:t>
      </w:r>
      <w:r w:rsidRPr="00875C00">
        <w:rPr>
          <w:rFonts w:ascii="Arial" w:hAnsi="Arial" w:cs="Arial"/>
          <w:lang w:val="en-GB"/>
        </w:rPr>
        <w:t>, vol. 8, no. 2 (Spring 2010): 386-409.</w:t>
      </w:r>
    </w:p>
    <w:p w:rsidR="00A74AB2" w:rsidRPr="00875C00" w:rsidRDefault="00D1105B" w:rsidP="00E66607">
      <w:pPr>
        <w:ind w:left="720" w:hanging="720"/>
        <w:rPr>
          <w:rFonts w:ascii="Arial" w:hAnsi="Arial" w:cs="Arial"/>
          <w:lang w:val="en-GB"/>
        </w:rPr>
      </w:pPr>
      <w:r w:rsidRPr="00875C00">
        <w:rPr>
          <w:rFonts w:ascii="Arial" w:hAnsi="Arial" w:cs="Arial"/>
          <w:lang w:val="en-GB"/>
        </w:rPr>
        <w:lastRenderedPageBreak/>
        <w:t xml:space="preserve">Alison Games, </w:t>
      </w:r>
      <w:r w:rsidRPr="00875C00">
        <w:rPr>
          <w:rFonts w:ascii="Arial" w:hAnsi="Arial" w:cs="Arial"/>
          <w:i/>
          <w:lang w:val="en-GB"/>
        </w:rPr>
        <w:t>Migration and the Origins of the English Atlantic World</w:t>
      </w:r>
      <w:r w:rsidRPr="00875C00">
        <w:rPr>
          <w:rFonts w:ascii="Arial" w:hAnsi="Arial" w:cs="Arial"/>
          <w:lang w:val="en-GB"/>
        </w:rPr>
        <w:t xml:space="preserve"> (Cambridge, MA: Harvard University Press, 1999). </w:t>
      </w:r>
    </w:p>
    <w:p w:rsidR="00D90B89" w:rsidRPr="00875C00" w:rsidRDefault="00D90B89" w:rsidP="00E66607">
      <w:pPr>
        <w:ind w:left="720" w:hanging="720"/>
        <w:rPr>
          <w:rFonts w:ascii="Arial" w:hAnsi="Arial" w:cs="Arial"/>
          <w:lang w:val="en-GB"/>
        </w:rPr>
      </w:pPr>
      <w:r w:rsidRPr="00875C00">
        <w:rPr>
          <w:rFonts w:ascii="Arial" w:hAnsi="Arial" w:cs="Arial"/>
          <w:lang w:val="en-GB"/>
        </w:rPr>
        <w:t xml:space="preserve">Jack P. Greene and Philip D. Morgan, eds., </w:t>
      </w:r>
      <w:r w:rsidRPr="00875C00">
        <w:rPr>
          <w:rFonts w:ascii="Arial" w:hAnsi="Arial" w:cs="Arial"/>
          <w:i/>
          <w:lang w:val="en-GB"/>
        </w:rPr>
        <w:t>Atlantic History: A Critical Appraisal</w:t>
      </w:r>
      <w:r w:rsidRPr="00875C00">
        <w:rPr>
          <w:rFonts w:ascii="Arial" w:hAnsi="Arial" w:cs="Arial"/>
          <w:lang w:val="en-GB"/>
        </w:rPr>
        <w:t xml:space="preserve"> (New York: Oxford University Press, 2008).</w:t>
      </w:r>
    </w:p>
    <w:p w:rsidR="00C9553B" w:rsidRPr="00875C00" w:rsidRDefault="00C9553B" w:rsidP="00E66607">
      <w:pPr>
        <w:ind w:left="720" w:hanging="720"/>
        <w:rPr>
          <w:rFonts w:ascii="Arial" w:hAnsi="Arial" w:cs="Arial"/>
          <w:lang w:val="en-GB"/>
        </w:rPr>
      </w:pPr>
      <w:r w:rsidRPr="00875C00">
        <w:rPr>
          <w:rFonts w:ascii="Arial" w:hAnsi="Arial" w:cs="Arial"/>
          <w:lang w:val="en-GB"/>
        </w:rPr>
        <w:t xml:space="preserve">David Head, ‘New Nations, New Connections: Spanish American Privateering from the United States and the Development of Atlantic Relations’, </w:t>
      </w:r>
      <w:r w:rsidRPr="00875C00">
        <w:rPr>
          <w:rFonts w:ascii="Arial" w:hAnsi="Arial" w:cs="Arial"/>
          <w:i/>
          <w:lang w:val="en-GB"/>
        </w:rPr>
        <w:t>Early American Studies</w:t>
      </w:r>
      <w:r w:rsidRPr="00875C00">
        <w:rPr>
          <w:rFonts w:ascii="Arial" w:hAnsi="Arial" w:cs="Arial"/>
          <w:lang w:val="en-GB"/>
        </w:rPr>
        <w:t xml:space="preserve">, vol. 11, issue 1 (Winter 2013): 161-75. </w:t>
      </w:r>
    </w:p>
    <w:p w:rsidR="006D39EF" w:rsidRPr="00875C00" w:rsidRDefault="006D39EF" w:rsidP="00E66607">
      <w:pPr>
        <w:ind w:left="720" w:hanging="720"/>
        <w:rPr>
          <w:rFonts w:ascii="Arial" w:hAnsi="Arial" w:cs="Arial"/>
          <w:lang w:val="en-GB"/>
        </w:rPr>
      </w:pPr>
      <w:r w:rsidRPr="00875C00">
        <w:rPr>
          <w:rFonts w:ascii="Arial" w:hAnsi="Arial" w:cs="Arial"/>
          <w:lang w:val="en-GB"/>
        </w:rPr>
        <w:t xml:space="preserve">Christopher Hodson, ‘“A Bondage So Harsh”: Acadian Labor in the French Caribbean, 1763-1766’, </w:t>
      </w:r>
      <w:r w:rsidRPr="00875C00">
        <w:rPr>
          <w:rFonts w:ascii="Arial" w:hAnsi="Arial" w:cs="Arial"/>
          <w:i/>
          <w:lang w:val="en-GB"/>
        </w:rPr>
        <w:t>Early American Studies</w:t>
      </w:r>
      <w:r w:rsidRPr="00875C00">
        <w:rPr>
          <w:rFonts w:ascii="Arial" w:hAnsi="Arial" w:cs="Arial"/>
          <w:lang w:val="en-GB"/>
        </w:rPr>
        <w:t xml:space="preserve">, vol. 5, no. 1 (Spring 2007): 95-131. </w:t>
      </w:r>
    </w:p>
    <w:p w:rsidR="00C139BF" w:rsidRPr="00875C00" w:rsidRDefault="00C139BF" w:rsidP="00E66607">
      <w:pPr>
        <w:ind w:left="720" w:hanging="720"/>
        <w:rPr>
          <w:rFonts w:ascii="Arial" w:hAnsi="Arial" w:cs="Arial"/>
          <w:lang w:val="en-GB"/>
        </w:rPr>
      </w:pPr>
      <w:r w:rsidRPr="00875C00">
        <w:rPr>
          <w:rFonts w:ascii="Arial" w:hAnsi="Arial" w:cs="Arial"/>
          <w:lang w:val="en-GB"/>
        </w:rPr>
        <w:t xml:space="preserve">Jane Landers, </w:t>
      </w:r>
      <w:r w:rsidRPr="00875C00">
        <w:rPr>
          <w:rFonts w:ascii="Arial" w:hAnsi="Arial" w:cs="Arial"/>
          <w:i/>
          <w:lang w:val="en-GB"/>
        </w:rPr>
        <w:t>Black Society in Spanish Florida</w:t>
      </w:r>
      <w:r w:rsidRPr="00875C00">
        <w:rPr>
          <w:rFonts w:ascii="Arial" w:hAnsi="Arial" w:cs="Arial"/>
          <w:lang w:val="en-GB"/>
        </w:rPr>
        <w:t xml:space="preserve"> (Urbana and Chicago: University of Illinois Press, 1999</w:t>
      </w:r>
      <w:r w:rsidR="003B7AEE" w:rsidRPr="00875C00">
        <w:rPr>
          <w:rFonts w:ascii="Arial" w:hAnsi="Arial" w:cs="Arial"/>
          <w:lang w:val="en-GB"/>
        </w:rPr>
        <w:t>)</w:t>
      </w:r>
      <w:r w:rsidRPr="00875C00">
        <w:rPr>
          <w:rFonts w:ascii="Arial" w:hAnsi="Arial" w:cs="Arial"/>
          <w:lang w:val="en-GB"/>
        </w:rPr>
        <w:t>.</w:t>
      </w:r>
    </w:p>
    <w:p w:rsidR="0043095C" w:rsidRPr="00875C00" w:rsidRDefault="0043095C" w:rsidP="00E66607">
      <w:pPr>
        <w:ind w:left="720" w:hanging="720"/>
        <w:rPr>
          <w:rFonts w:ascii="Arial" w:hAnsi="Arial" w:cs="Arial"/>
          <w:lang w:val="en-GB"/>
        </w:rPr>
      </w:pPr>
      <w:r w:rsidRPr="00875C00">
        <w:rPr>
          <w:rFonts w:ascii="Arial" w:hAnsi="Arial" w:cs="Arial"/>
          <w:lang w:val="en-GB"/>
        </w:rPr>
        <w:t xml:space="preserve">Ken MacMillan, ‘Benign and Benevolent Conquest?: The Ideology of Elizabethan Atlantic Expansion Revisited’, </w:t>
      </w:r>
      <w:r w:rsidRPr="00875C00">
        <w:rPr>
          <w:rFonts w:ascii="Arial" w:hAnsi="Arial" w:cs="Arial"/>
          <w:i/>
          <w:lang w:val="en-GB"/>
        </w:rPr>
        <w:t>Early American Studies</w:t>
      </w:r>
      <w:r w:rsidRPr="00875C00">
        <w:rPr>
          <w:rFonts w:ascii="Arial" w:hAnsi="Arial" w:cs="Arial"/>
          <w:lang w:val="en-GB"/>
        </w:rPr>
        <w:t xml:space="preserve">, vol. 9, no. 1 (Winter 2011): 32-72. </w:t>
      </w:r>
    </w:p>
    <w:p w:rsidR="00002513" w:rsidRPr="00875C00" w:rsidRDefault="00002513" w:rsidP="00E66607">
      <w:pPr>
        <w:ind w:left="720" w:hanging="720"/>
        <w:rPr>
          <w:rFonts w:ascii="Arial" w:hAnsi="Arial" w:cs="Arial"/>
          <w:lang w:val="en-GB"/>
        </w:rPr>
      </w:pPr>
      <w:r w:rsidRPr="00875C00">
        <w:rPr>
          <w:rFonts w:ascii="Arial" w:hAnsi="Arial" w:cs="Arial"/>
          <w:lang w:val="en-GB"/>
        </w:rPr>
        <w:t xml:space="preserve">Elizabeth Mancke and Carole Shammas, eds., </w:t>
      </w:r>
      <w:r w:rsidRPr="00875C00">
        <w:rPr>
          <w:rFonts w:ascii="Arial" w:hAnsi="Arial" w:cs="Arial"/>
          <w:i/>
          <w:lang w:val="en-GB"/>
        </w:rPr>
        <w:t>The Creation of the British Atlantic World</w:t>
      </w:r>
      <w:r w:rsidRPr="00875C00">
        <w:rPr>
          <w:rFonts w:ascii="Arial" w:hAnsi="Arial" w:cs="Arial"/>
          <w:lang w:val="en-GB"/>
        </w:rPr>
        <w:t xml:space="preserve"> (Baltimore: Johns Hopkins University Press, 2005). </w:t>
      </w:r>
    </w:p>
    <w:p w:rsidR="00B92CFE" w:rsidRPr="00875C00" w:rsidRDefault="00B92CFE" w:rsidP="00E66607">
      <w:pPr>
        <w:ind w:left="720" w:hanging="720"/>
        <w:rPr>
          <w:rFonts w:ascii="Arial" w:hAnsi="Arial" w:cs="Arial"/>
          <w:lang w:val="en-GB"/>
        </w:rPr>
      </w:pPr>
      <w:r w:rsidRPr="00875C00">
        <w:rPr>
          <w:rFonts w:ascii="Arial" w:hAnsi="Arial" w:cs="Arial"/>
          <w:lang w:val="en-GB"/>
        </w:rPr>
        <w:t xml:space="preserve">Mark Meuwese, ‘The Dutch Connection: New Netherland, the Pequots, and the Puritans in Southern New England, 1620-1638’, </w:t>
      </w:r>
      <w:r w:rsidRPr="00875C00">
        <w:rPr>
          <w:rFonts w:ascii="Arial" w:hAnsi="Arial" w:cs="Arial"/>
          <w:i/>
          <w:lang w:val="en-GB"/>
        </w:rPr>
        <w:t>Early American Studies</w:t>
      </w:r>
      <w:r w:rsidRPr="00875C00">
        <w:rPr>
          <w:rFonts w:ascii="Arial" w:hAnsi="Arial" w:cs="Arial"/>
          <w:lang w:val="en-GB"/>
        </w:rPr>
        <w:t xml:space="preserve">, vol. 9, no. 2 (Spring 2011): 295-323. </w:t>
      </w:r>
    </w:p>
    <w:p w:rsidR="0011534C" w:rsidRPr="00875C00" w:rsidRDefault="0011534C" w:rsidP="00E66607">
      <w:pPr>
        <w:ind w:left="720" w:hanging="720"/>
        <w:rPr>
          <w:rFonts w:ascii="Arial" w:hAnsi="Arial" w:cs="Arial"/>
          <w:lang w:val="en-GB"/>
        </w:rPr>
      </w:pPr>
      <w:r w:rsidRPr="00875C00">
        <w:rPr>
          <w:rFonts w:ascii="Arial" w:hAnsi="Arial" w:cs="Arial"/>
          <w:lang w:val="en-GB"/>
        </w:rPr>
        <w:t xml:space="preserve">Michele Currie Navakas, ‘Island Nation: Mapping Florida, Revising America’, </w:t>
      </w:r>
      <w:r w:rsidRPr="00875C00">
        <w:rPr>
          <w:rFonts w:ascii="Arial" w:hAnsi="Arial" w:cs="Arial"/>
          <w:i/>
          <w:lang w:val="en-GB"/>
        </w:rPr>
        <w:t>Early American Studies</w:t>
      </w:r>
      <w:r w:rsidRPr="00875C00">
        <w:rPr>
          <w:rFonts w:ascii="Arial" w:hAnsi="Arial" w:cs="Arial"/>
          <w:lang w:val="en-GB"/>
        </w:rPr>
        <w:t xml:space="preserve">, vol. 11, no. 2 (Spring 2013): 243-71. </w:t>
      </w:r>
    </w:p>
    <w:p w:rsidR="0061789C" w:rsidRPr="0061789C" w:rsidRDefault="0061789C" w:rsidP="00E66607">
      <w:pPr>
        <w:ind w:left="720" w:hanging="720"/>
        <w:rPr>
          <w:rFonts w:ascii="Arial" w:hAnsi="Arial" w:cs="Arial"/>
          <w:lang w:val="en-GB"/>
        </w:rPr>
      </w:pPr>
      <w:r w:rsidRPr="0061789C">
        <w:rPr>
          <w:rFonts w:ascii="Arial" w:hAnsi="Arial" w:cs="Arial"/>
          <w:lang w:val="en-GB"/>
        </w:rPr>
        <w:t>Otterbein, Keith F. ‘Huron vs. Iroquois: A Case Study in Inter-Tribal Warfare</w:t>
      </w:r>
      <w:r>
        <w:rPr>
          <w:rFonts w:ascii="Arial" w:hAnsi="Arial" w:cs="Arial"/>
          <w:lang w:val="en-GB"/>
        </w:rPr>
        <w:t xml:space="preserve">’, </w:t>
      </w:r>
      <w:r>
        <w:rPr>
          <w:rFonts w:ascii="Arial" w:hAnsi="Arial" w:cs="Arial"/>
          <w:i/>
          <w:iCs/>
          <w:lang w:val="en-GB"/>
        </w:rPr>
        <w:t>Ethnohistory</w:t>
      </w:r>
      <w:r>
        <w:rPr>
          <w:rFonts w:ascii="Arial" w:hAnsi="Arial" w:cs="Arial"/>
          <w:lang w:val="en-GB"/>
        </w:rPr>
        <w:t xml:space="preserve">, 26, no. 2 (Spring 1979), 141-52. </w:t>
      </w:r>
    </w:p>
    <w:p w:rsidR="0072303B" w:rsidRPr="00875C00" w:rsidRDefault="0072303B" w:rsidP="00E66607">
      <w:pPr>
        <w:ind w:left="720" w:hanging="720"/>
        <w:rPr>
          <w:rFonts w:ascii="Arial" w:hAnsi="Arial" w:cs="Arial"/>
          <w:lang w:val="en-GB"/>
        </w:rPr>
      </w:pPr>
      <w:r w:rsidRPr="00875C00">
        <w:rPr>
          <w:rFonts w:ascii="Arial" w:hAnsi="Arial" w:cs="Arial"/>
          <w:lang w:val="en-GB"/>
        </w:rPr>
        <w:t xml:space="preserve">Mariana Pérez, ‘From Spain to the River Plate: Migratory Strategies of Spaniards in the Eighteenth Century’, </w:t>
      </w:r>
      <w:r w:rsidRPr="00875C00">
        <w:rPr>
          <w:rFonts w:ascii="Arial" w:hAnsi="Arial" w:cs="Arial"/>
          <w:i/>
          <w:lang w:val="en-GB"/>
        </w:rPr>
        <w:t>Early American Studies</w:t>
      </w:r>
      <w:r w:rsidRPr="00875C00">
        <w:rPr>
          <w:rFonts w:ascii="Arial" w:hAnsi="Arial" w:cs="Arial"/>
          <w:lang w:val="en-GB"/>
        </w:rPr>
        <w:t xml:space="preserve">, vol. 11, no. 1 (Winter 2013): 55-71. </w:t>
      </w:r>
    </w:p>
    <w:p w:rsidR="00325B17" w:rsidRPr="00875C00" w:rsidRDefault="00325B17" w:rsidP="00E66607">
      <w:pPr>
        <w:ind w:left="720" w:hanging="720"/>
        <w:rPr>
          <w:rFonts w:ascii="Arial" w:hAnsi="Arial" w:cs="Arial"/>
          <w:lang w:val="en-GB"/>
        </w:rPr>
      </w:pPr>
      <w:r w:rsidRPr="00875C00">
        <w:rPr>
          <w:rFonts w:ascii="Arial" w:hAnsi="Arial" w:cs="Arial"/>
          <w:lang w:val="en-GB"/>
        </w:rPr>
        <w:t xml:space="preserve">Karen Racine and Beatriz G. Mamigonian, </w:t>
      </w:r>
      <w:r w:rsidRPr="00875C00">
        <w:rPr>
          <w:rFonts w:ascii="Arial" w:hAnsi="Arial" w:cs="Arial"/>
          <w:i/>
          <w:lang w:val="en-GB"/>
        </w:rPr>
        <w:t>The Human Tradition in the Atlantic World, 1500-1850</w:t>
      </w:r>
      <w:r w:rsidRPr="00875C00">
        <w:rPr>
          <w:rFonts w:ascii="Arial" w:hAnsi="Arial" w:cs="Arial"/>
          <w:lang w:val="en-GB"/>
        </w:rPr>
        <w:t xml:space="preserve"> (Lanham, MD: Rowman &amp; Littlefield Publishers, Inc., 2010).</w:t>
      </w:r>
    </w:p>
    <w:p w:rsidR="00DB718D" w:rsidRPr="003403EA" w:rsidRDefault="00DB718D" w:rsidP="00E66607">
      <w:pPr>
        <w:ind w:left="720" w:hanging="720"/>
        <w:rPr>
          <w:rFonts w:ascii="Arial" w:hAnsi="Arial" w:cs="Arial"/>
          <w:lang w:val="en-GB"/>
        </w:rPr>
      </w:pPr>
      <w:r w:rsidRPr="003403EA">
        <w:rPr>
          <w:rFonts w:ascii="Arial" w:hAnsi="Arial" w:cs="Arial"/>
          <w:lang w:val="en-GB"/>
        </w:rPr>
        <w:t>Richter, Daniel K. ‘Iroquois versus Iroquois: Jesuit Missions and Christianity in Village Politics, 1642-1686</w:t>
      </w:r>
    </w:p>
    <w:p w:rsidR="006C2125" w:rsidRPr="00875C00" w:rsidRDefault="006C2125" w:rsidP="00E66607">
      <w:pPr>
        <w:ind w:left="720" w:hanging="720"/>
        <w:rPr>
          <w:rFonts w:ascii="Arial" w:hAnsi="Arial" w:cs="Arial"/>
          <w:lang w:val="en-GB"/>
        </w:rPr>
      </w:pPr>
      <w:r w:rsidRPr="00875C00">
        <w:rPr>
          <w:rFonts w:ascii="Arial" w:hAnsi="Arial" w:cs="Arial"/>
          <w:lang w:val="en-GB"/>
        </w:rPr>
        <w:t xml:space="preserve">James Robertson, ‘Late Seventeenth-Century Spanish Town, Jamaica: Building an English City on Spanish Foundations’, </w:t>
      </w:r>
      <w:r w:rsidRPr="00875C00">
        <w:rPr>
          <w:rFonts w:ascii="Arial" w:hAnsi="Arial" w:cs="Arial"/>
          <w:i/>
          <w:lang w:val="en-GB"/>
        </w:rPr>
        <w:t>Early American Studies</w:t>
      </w:r>
      <w:r w:rsidRPr="00875C00">
        <w:rPr>
          <w:rFonts w:ascii="Arial" w:hAnsi="Arial" w:cs="Arial"/>
          <w:lang w:val="en-GB"/>
        </w:rPr>
        <w:t xml:space="preserve">, vol. 6, no. 2 (Fall 2008): 346-90. </w:t>
      </w:r>
    </w:p>
    <w:p w:rsidR="00092750" w:rsidRPr="00092750" w:rsidRDefault="00092750" w:rsidP="00E66607">
      <w:pPr>
        <w:ind w:left="720" w:hanging="720"/>
        <w:rPr>
          <w:rFonts w:ascii="Arial" w:hAnsi="Arial" w:cs="Arial"/>
          <w:lang w:val="en-GB"/>
        </w:rPr>
      </w:pPr>
      <w:r>
        <w:rPr>
          <w:rFonts w:ascii="Arial" w:hAnsi="Arial" w:cs="Arial"/>
          <w:lang w:val="en-GB"/>
        </w:rPr>
        <w:t xml:space="preserve">Brett Rushforth, </w:t>
      </w:r>
      <w:r>
        <w:rPr>
          <w:rFonts w:ascii="Arial" w:hAnsi="Arial" w:cs="Arial"/>
          <w:i/>
          <w:lang w:val="en-GB"/>
        </w:rPr>
        <w:t>Bonds of Alliance: Indigenous and Atlantic Slaveries in New France</w:t>
      </w:r>
      <w:r>
        <w:rPr>
          <w:rFonts w:ascii="Arial" w:hAnsi="Arial" w:cs="Arial"/>
          <w:lang w:val="en-GB"/>
        </w:rPr>
        <w:t xml:space="preserve"> (Chapel Hill: University of North Carolina Press, 2012).</w:t>
      </w:r>
    </w:p>
    <w:p w:rsidR="007B3159" w:rsidRPr="00875C00" w:rsidRDefault="00325B17" w:rsidP="00E66607">
      <w:pPr>
        <w:ind w:left="720" w:hanging="720"/>
        <w:rPr>
          <w:rFonts w:ascii="Arial" w:hAnsi="Arial" w:cs="Arial"/>
          <w:lang w:val="en-GB"/>
        </w:rPr>
      </w:pPr>
      <w:r w:rsidRPr="00875C00">
        <w:rPr>
          <w:rFonts w:ascii="Arial" w:hAnsi="Arial" w:cs="Arial"/>
          <w:lang w:val="en-GB"/>
        </w:rPr>
        <w:t>C</w:t>
      </w:r>
      <w:r w:rsidR="007B3159" w:rsidRPr="00875C00">
        <w:rPr>
          <w:rFonts w:ascii="Arial" w:hAnsi="Arial" w:cs="Arial"/>
          <w:lang w:val="en-GB"/>
        </w:rPr>
        <w:t xml:space="preserve">laudio Saunt, </w:t>
      </w:r>
      <w:r w:rsidR="007B3159" w:rsidRPr="00875C00">
        <w:rPr>
          <w:rFonts w:ascii="Arial" w:hAnsi="Arial" w:cs="Arial"/>
          <w:i/>
          <w:lang w:val="en-GB"/>
        </w:rPr>
        <w:t>A New Order of Things: Property, Power, and the Transformation of the Creek Indians, 1733-1816</w:t>
      </w:r>
      <w:r w:rsidR="007B3159" w:rsidRPr="00875C00">
        <w:rPr>
          <w:rFonts w:ascii="Arial" w:hAnsi="Arial" w:cs="Arial"/>
          <w:lang w:val="en-GB"/>
        </w:rPr>
        <w:t xml:space="preserve"> (Cambridge University Press, 1999). </w:t>
      </w:r>
    </w:p>
    <w:p w:rsidR="003D6774" w:rsidRPr="00875C00" w:rsidRDefault="003D6774" w:rsidP="00E66607">
      <w:pPr>
        <w:ind w:left="720" w:hanging="720"/>
        <w:rPr>
          <w:rFonts w:ascii="Arial" w:hAnsi="Arial" w:cs="Arial"/>
          <w:lang w:val="en-GB"/>
        </w:rPr>
      </w:pPr>
      <w:r w:rsidRPr="00875C00">
        <w:rPr>
          <w:rFonts w:ascii="Arial" w:hAnsi="Arial" w:cs="Arial"/>
          <w:lang w:val="en-GB"/>
        </w:rPr>
        <w:t xml:space="preserve">Patricia Seed, </w:t>
      </w:r>
      <w:r w:rsidRPr="00875C00">
        <w:rPr>
          <w:rFonts w:ascii="Arial" w:hAnsi="Arial" w:cs="Arial"/>
          <w:i/>
          <w:lang w:val="en-GB"/>
        </w:rPr>
        <w:t>Ceremonies of Possession in Europe’s Conquest of the New World, 1492-1640</w:t>
      </w:r>
      <w:r w:rsidRPr="00875C00">
        <w:rPr>
          <w:rFonts w:ascii="Arial" w:hAnsi="Arial" w:cs="Arial"/>
          <w:lang w:val="en-GB"/>
        </w:rPr>
        <w:t xml:space="preserve"> (Cambridge University Press, 1995).</w:t>
      </w:r>
    </w:p>
    <w:p w:rsidR="00C86082" w:rsidRPr="00875C00" w:rsidRDefault="00C86082" w:rsidP="00E66607">
      <w:pPr>
        <w:ind w:left="720" w:hanging="720"/>
        <w:rPr>
          <w:rFonts w:ascii="Arial" w:hAnsi="Arial" w:cs="Arial"/>
          <w:lang w:val="en-GB"/>
        </w:rPr>
      </w:pPr>
      <w:r w:rsidRPr="00875C00">
        <w:rPr>
          <w:rFonts w:ascii="Arial" w:hAnsi="Arial" w:cs="Arial"/>
          <w:lang w:val="en-GB"/>
        </w:rPr>
        <w:t xml:space="preserve">Eric Slaughter, ‘History, Literature, and the Atlantic World’, </w:t>
      </w:r>
      <w:r w:rsidRPr="00875C00">
        <w:rPr>
          <w:rFonts w:ascii="Arial" w:hAnsi="Arial" w:cs="Arial"/>
          <w:i/>
          <w:lang w:val="en-GB"/>
        </w:rPr>
        <w:t>William and Mary Quarterly</w:t>
      </w:r>
      <w:r w:rsidRPr="00875C00">
        <w:rPr>
          <w:rFonts w:ascii="Arial" w:hAnsi="Arial" w:cs="Arial"/>
          <w:lang w:val="en-GB"/>
        </w:rPr>
        <w:t xml:space="preserve">, 3d series, vol. 65, no. 1 (January 2008): 135-66. </w:t>
      </w:r>
    </w:p>
    <w:p w:rsidR="008041AD" w:rsidRPr="00875C00" w:rsidRDefault="008041AD" w:rsidP="00E66607">
      <w:pPr>
        <w:ind w:left="720" w:hanging="720"/>
        <w:rPr>
          <w:rFonts w:ascii="Arial" w:hAnsi="Arial" w:cs="Arial"/>
          <w:lang w:val="en-GB"/>
        </w:rPr>
      </w:pPr>
      <w:r w:rsidRPr="00875C00">
        <w:rPr>
          <w:rFonts w:ascii="Arial" w:hAnsi="Arial" w:cs="Arial"/>
          <w:lang w:val="en-GB"/>
        </w:rPr>
        <w:t xml:space="preserve">Kim Todt, ‘Trading Between New Netherland and New England, 1624-1664’, </w:t>
      </w:r>
      <w:r w:rsidRPr="00875C00">
        <w:rPr>
          <w:rFonts w:ascii="Arial" w:hAnsi="Arial" w:cs="Arial"/>
          <w:i/>
          <w:lang w:val="en-GB"/>
        </w:rPr>
        <w:t>Early American Studies</w:t>
      </w:r>
      <w:r w:rsidRPr="00875C00">
        <w:rPr>
          <w:rFonts w:ascii="Arial" w:hAnsi="Arial" w:cs="Arial"/>
          <w:lang w:val="en-GB"/>
        </w:rPr>
        <w:t xml:space="preserve">, vol. 9, no. 2 (Spring 2011): 348-78. </w:t>
      </w:r>
    </w:p>
    <w:p w:rsidR="002000B8" w:rsidRPr="00875C00" w:rsidRDefault="002000B8" w:rsidP="00E66607">
      <w:pPr>
        <w:ind w:left="720" w:hanging="720"/>
        <w:rPr>
          <w:rFonts w:ascii="Arial" w:hAnsi="Arial" w:cs="Arial"/>
          <w:lang w:val="en-GB"/>
        </w:rPr>
      </w:pPr>
      <w:r w:rsidRPr="00875C00">
        <w:rPr>
          <w:rFonts w:ascii="Arial" w:hAnsi="Arial" w:cs="Arial"/>
          <w:lang w:val="en-GB"/>
        </w:rPr>
        <w:t xml:space="preserve">Thomas M. Truxes, ‘Dutch-Irish Cooperation in the Mid-Eighteenth-Century Wartime Atlantic’, </w:t>
      </w:r>
      <w:r w:rsidRPr="00875C00">
        <w:rPr>
          <w:rFonts w:ascii="Arial" w:hAnsi="Arial" w:cs="Arial"/>
          <w:i/>
          <w:lang w:val="en-GB"/>
        </w:rPr>
        <w:t>Early American Studies</w:t>
      </w:r>
      <w:r w:rsidRPr="00875C00">
        <w:rPr>
          <w:rFonts w:ascii="Arial" w:hAnsi="Arial" w:cs="Arial"/>
          <w:lang w:val="en-GB"/>
        </w:rPr>
        <w:t xml:space="preserve">, vol. 10, no. 2 (Spring 2012): 302-34. </w:t>
      </w:r>
    </w:p>
    <w:p w:rsidR="00867D6A" w:rsidRPr="00875C00" w:rsidRDefault="00867D6A" w:rsidP="00E66607">
      <w:pPr>
        <w:ind w:left="720" w:hanging="720"/>
        <w:rPr>
          <w:rFonts w:ascii="Arial" w:hAnsi="Arial" w:cs="Arial"/>
          <w:lang w:val="en-GB"/>
        </w:rPr>
      </w:pPr>
      <w:r w:rsidRPr="00875C00">
        <w:rPr>
          <w:rFonts w:ascii="Arial" w:hAnsi="Arial" w:cs="Arial"/>
          <w:lang w:val="en-GB"/>
        </w:rPr>
        <w:t>Richard White,</w:t>
      </w:r>
      <w:r w:rsidRPr="00875C00">
        <w:rPr>
          <w:rFonts w:ascii="Arial" w:hAnsi="Arial" w:cs="Arial"/>
          <w:szCs w:val="24"/>
          <w:lang w:val="en-GB"/>
        </w:rPr>
        <w:t xml:space="preserve"> </w:t>
      </w:r>
      <w:r w:rsidRPr="00875C00">
        <w:rPr>
          <w:rFonts w:ascii="Arial" w:hAnsi="Arial" w:cs="Arial"/>
          <w:i/>
          <w:szCs w:val="24"/>
          <w:lang w:val="en-GB"/>
        </w:rPr>
        <w:t>The Middle Ground: Indians, Empires, and Republics in the Great Lakes Region, 1650-1815</w:t>
      </w:r>
      <w:r w:rsidRPr="00875C00">
        <w:rPr>
          <w:rFonts w:ascii="Arial" w:hAnsi="Arial" w:cs="Arial"/>
          <w:szCs w:val="24"/>
          <w:lang w:val="en-GB"/>
        </w:rPr>
        <w:t xml:space="preserve"> (New York: Cambridge University Press, 2011 [1991])</w:t>
      </w:r>
      <w:r w:rsidRPr="00875C00">
        <w:rPr>
          <w:rFonts w:ascii="Arial" w:hAnsi="Arial" w:cs="Arial"/>
          <w:lang w:val="en-GB"/>
        </w:rPr>
        <w:t>.</w:t>
      </w:r>
    </w:p>
    <w:p w:rsidR="00D515FE" w:rsidRPr="00875C00" w:rsidRDefault="00D515FE" w:rsidP="007D3D3C">
      <w:pPr>
        <w:rPr>
          <w:rFonts w:ascii="Arial" w:hAnsi="Arial" w:cs="Arial"/>
          <w:sz w:val="28"/>
          <w:lang w:val="en-GB"/>
        </w:rPr>
      </w:pPr>
      <w:r w:rsidRPr="00875C00">
        <w:rPr>
          <w:rFonts w:ascii="Arial" w:hAnsi="Arial" w:cs="Arial"/>
          <w:sz w:val="28"/>
          <w:lang w:val="en-GB"/>
        </w:rPr>
        <w:lastRenderedPageBreak/>
        <w:t xml:space="preserve">Week 3, Beginning </w:t>
      </w:r>
      <w:r w:rsidR="001F2E1E">
        <w:rPr>
          <w:rFonts w:ascii="Arial" w:hAnsi="Arial" w:cs="Arial"/>
          <w:sz w:val="28"/>
          <w:lang w:val="en-GB"/>
        </w:rPr>
        <w:t>8 February</w:t>
      </w:r>
      <w:r w:rsidRPr="00875C00">
        <w:rPr>
          <w:rFonts w:ascii="Arial" w:hAnsi="Arial" w:cs="Arial"/>
          <w:sz w:val="28"/>
          <w:lang w:val="en-GB"/>
        </w:rPr>
        <w:t>: The Chesapeake</w:t>
      </w:r>
    </w:p>
    <w:p w:rsidR="00D515FE" w:rsidRPr="00875C00" w:rsidRDefault="00D515FE" w:rsidP="005C2488">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sidR="005C2488">
        <w:rPr>
          <w:rFonts w:ascii="Arial" w:hAnsi="Arial" w:cs="Arial"/>
          <w:lang w:val="en-GB"/>
        </w:rPr>
        <w:t>5</w:t>
      </w:r>
      <w:r w:rsidRPr="00875C00">
        <w:rPr>
          <w:rFonts w:ascii="Arial" w:hAnsi="Arial" w:cs="Arial"/>
          <w:lang w:val="en-GB"/>
        </w:rPr>
        <w:t xml:space="preserve"> – Roanoke, Jamestown, and </w:t>
      </w:r>
      <w:r w:rsidR="00183F6C" w:rsidRPr="00875C00">
        <w:rPr>
          <w:rFonts w:ascii="Arial" w:hAnsi="Arial" w:cs="Arial"/>
          <w:lang w:val="en-GB"/>
        </w:rPr>
        <w:t>early Virginia</w:t>
      </w:r>
    </w:p>
    <w:p w:rsidR="0046359A" w:rsidRPr="00875C00" w:rsidRDefault="00EE7886" w:rsidP="0046359A">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46359A" w:rsidRPr="00875C00" w:rsidRDefault="0046359A" w:rsidP="00E66607">
      <w:pPr>
        <w:widowControl w:val="0"/>
        <w:autoSpaceDE w:val="0"/>
        <w:autoSpaceDN w:val="0"/>
        <w:adjustRightInd w:val="0"/>
        <w:ind w:left="1440" w:hanging="720"/>
        <w:rPr>
          <w:rFonts w:ascii="Arial" w:hAnsi="Arial" w:cs="Arial"/>
          <w:b/>
          <w:lang w:val="en-GB"/>
        </w:rPr>
      </w:pPr>
      <w:r w:rsidRPr="00875C00">
        <w:rPr>
          <w:rFonts w:ascii="Arial" w:hAnsi="Arial" w:cs="Arial"/>
          <w:szCs w:val="24"/>
          <w:lang w:val="en-GB"/>
        </w:rPr>
        <w:t>Michael A. LaCombe, ‘</w:t>
      </w:r>
      <w:r w:rsidR="0014229E" w:rsidRPr="00875C00">
        <w:rPr>
          <w:rFonts w:ascii="Arial" w:hAnsi="Arial" w:cs="Arial"/>
          <w:szCs w:val="24"/>
          <w:lang w:val="en-GB"/>
        </w:rPr>
        <w:t>“</w:t>
      </w:r>
      <w:r w:rsidRPr="00875C00">
        <w:rPr>
          <w:rFonts w:ascii="Arial" w:hAnsi="Arial" w:cs="Arial"/>
          <w:szCs w:val="24"/>
          <w:lang w:val="en-GB"/>
        </w:rPr>
        <w:t>A continuall and dayly Table for Gentlemen of fashion</w:t>
      </w:r>
      <w:r w:rsidR="0014229E" w:rsidRPr="00875C00">
        <w:rPr>
          <w:rFonts w:ascii="Arial" w:hAnsi="Arial" w:cs="Arial"/>
          <w:szCs w:val="24"/>
          <w:lang w:val="en-GB"/>
        </w:rPr>
        <w:t>”</w:t>
      </w:r>
      <w:r w:rsidRPr="00875C00">
        <w:rPr>
          <w:rFonts w:ascii="Arial" w:hAnsi="Arial" w:cs="Arial"/>
          <w:szCs w:val="24"/>
          <w:lang w:val="en-GB"/>
        </w:rPr>
        <w:t>: Humanism, Food, and Aut</w:t>
      </w:r>
      <w:r w:rsidR="0014229E" w:rsidRPr="00875C00">
        <w:rPr>
          <w:rFonts w:ascii="Arial" w:hAnsi="Arial" w:cs="Arial"/>
          <w:szCs w:val="24"/>
          <w:lang w:val="en-GB"/>
        </w:rPr>
        <w:t xml:space="preserve">hority at Jamestown, 1607-1609’, </w:t>
      </w:r>
      <w:r w:rsidRPr="00875C00">
        <w:rPr>
          <w:rFonts w:ascii="Arial" w:hAnsi="Arial" w:cs="Arial"/>
          <w:i/>
          <w:szCs w:val="24"/>
          <w:lang w:val="en-GB"/>
        </w:rPr>
        <w:t>American Historical Review</w:t>
      </w:r>
      <w:r w:rsidRPr="00875C00">
        <w:rPr>
          <w:rFonts w:ascii="Arial" w:hAnsi="Arial" w:cs="Arial"/>
          <w:szCs w:val="24"/>
          <w:lang w:val="en-GB"/>
        </w:rPr>
        <w:t>, 115, no. 3 (June 2010): 669-87.</w:t>
      </w:r>
    </w:p>
    <w:p w:rsidR="00644953" w:rsidRDefault="00644953" w:rsidP="00644953">
      <w:pPr>
        <w:widowControl w:val="0"/>
        <w:autoSpaceDE w:val="0"/>
        <w:autoSpaceDN w:val="0"/>
        <w:adjustRightInd w:val="0"/>
        <w:ind w:left="709"/>
        <w:rPr>
          <w:rFonts w:ascii="Arial" w:hAnsi="Arial" w:cs="Arial"/>
          <w:lang w:val="en-GB"/>
        </w:rPr>
      </w:pPr>
    </w:p>
    <w:p w:rsidR="00644953" w:rsidRPr="00875C00" w:rsidRDefault="00644953" w:rsidP="00644953">
      <w:pPr>
        <w:widowControl w:val="0"/>
        <w:autoSpaceDE w:val="0"/>
        <w:autoSpaceDN w:val="0"/>
        <w:adjustRightInd w:val="0"/>
        <w:ind w:left="709"/>
        <w:rPr>
          <w:rFonts w:ascii="Arial" w:hAnsi="Arial" w:cs="Arial"/>
          <w:lang w:val="en-GB"/>
        </w:rPr>
      </w:pPr>
      <w:r w:rsidRPr="00875C00">
        <w:rPr>
          <w:rFonts w:ascii="Arial" w:hAnsi="Arial" w:cs="Arial"/>
          <w:lang w:val="en-GB"/>
        </w:rPr>
        <w:t xml:space="preserve">Seminar – </w:t>
      </w:r>
      <w:r w:rsidR="00A9753D">
        <w:rPr>
          <w:rFonts w:ascii="Arial" w:hAnsi="Arial" w:cs="Arial"/>
          <w:lang w:val="en-GB"/>
        </w:rPr>
        <w:t xml:space="preserve">Virginia Indians and </w:t>
      </w:r>
      <w:r w:rsidRPr="00875C00">
        <w:rPr>
          <w:rFonts w:ascii="Arial" w:hAnsi="Arial" w:cs="Arial"/>
          <w:lang w:val="en-GB"/>
        </w:rPr>
        <w:t>Cannibalism</w:t>
      </w:r>
      <w:r>
        <w:rPr>
          <w:rFonts w:ascii="Arial" w:hAnsi="Arial" w:cs="Arial"/>
          <w:lang w:val="en-GB"/>
        </w:rPr>
        <w:t>(?)</w:t>
      </w:r>
      <w:r w:rsidRPr="00875C00">
        <w:rPr>
          <w:rFonts w:ascii="Arial" w:hAnsi="Arial" w:cs="Arial"/>
          <w:lang w:val="en-GB"/>
        </w:rPr>
        <w:t xml:space="preserve"> </w:t>
      </w:r>
    </w:p>
    <w:p w:rsidR="00644953" w:rsidRPr="00875C00" w:rsidRDefault="00644953" w:rsidP="00644953">
      <w:pPr>
        <w:widowControl w:val="0"/>
        <w:autoSpaceDE w:val="0"/>
        <w:autoSpaceDN w:val="0"/>
        <w:adjustRightInd w:val="0"/>
        <w:ind w:left="1440" w:hanging="720"/>
        <w:rPr>
          <w:rFonts w:ascii="Arial" w:hAnsi="Arial" w:cs="Arial"/>
          <w:lang w:val="en-GB"/>
        </w:rPr>
      </w:pPr>
      <w:r w:rsidRPr="00875C00">
        <w:rPr>
          <w:rFonts w:ascii="Arial" w:hAnsi="Arial" w:cs="Arial"/>
          <w:b/>
          <w:szCs w:val="16"/>
          <w:lang w:val="en-GB"/>
        </w:rPr>
        <w:t xml:space="preserve">Required reading: </w:t>
      </w:r>
    </w:p>
    <w:p w:rsidR="00644953" w:rsidRPr="00875C00" w:rsidRDefault="00644953" w:rsidP="00DF6C42">
      <w:pPr>
        <w:widowControl w:val="0"/>
        <w:autoSpaceDE w:val="0"/>
        <w:autoSpaceDN w:val="0"/>
        <w:adjustRightInd w:val="0"/>
        <w:ind w:left="1418" w:hanging="709"/>
        <w:rPr>
          <w:rFonts w:ascii="Arial" w:hAnsi="Arial" w:cs="Arial"/>
          <w:bCs/>
          <w:lang w:val="en-GB"/>
        </w:rPr>
      </w:pPr>
      <w:r w:rsidRPr="00875C00">
        <w:rPr>
          <w:rFonts w:ascii="Arial" w:hAnsi="Arial" w:cs="Arial"/>
          <w:bCs/>
          <w:lang w:val="en-GB"/>
        </w:rPr>
        <w:t xml:space="preserve">Excerpts from John Smith in James Horn, ed., </w:t>
      </w:r>
      <w:r w:rsidRPr="00875C00">
        <w:rPr>
          <w:rFonts w:ascii="Arial" w:hAnsi="Arial" w:cs="Arial"/>
          <w:bCs/>
          <w:i/>
          <w:iCs/>
          <w:lang w:val="en-GB"/>
        </w:rPr>
        <w:t>Writings: with other narratives of Roanoke, Jamestown, and the first English settlement of America</w:t>
      </w:r>
      <w:r w:rsidRPr="00875C00">
        <w:rPr>
          <w:rFonts w:ascii="Arial" w:hAnsi="Arial" w:cs="Arial"/>
          <w:bCs/>
          <w:lang w:val="en-GB"/>
        </w:rPr>
        <w:t>, 283-303; 306-324; 354-62; 367-75. (</w:t>
      </w:r>
      <w:r>
        <w:rPr>
          <w:rFonts w:ascii="Arial" w:hAnsi="Arial" w:cs="Arial"/>
          <w:bCs/>
          <w:lang w:val="en-GB"/>
        </w:rPr>
        <w:t xml:space="preserve">Handout, </w:t>
      </w:r>
      <w:r w:rsidRPr="00875C00">
        <w:rPr>
          <w:rFonts w:ascii="Arial" w:hAnsi="Arial" w:cs="Arial"/>
          <w:bCs/>
          <w:lang w:val="en-GB"/>
        </w:rPr>
        <w:t xml:space="preserve">and available </w:t>
      </w:r>
      <w:r>
        <w:rPr>
          <w:rFonts w:ascii="Arial" w:hAnsi="Arial" w:cs="Arial"/>
          <w:bCs/>
          <w:lang w:val="en-GB"/>
        </w:rPr>
        <w:t xml:space="preserve">in hard copy </w:t>
      </w:r>
      <w:r w:rsidRPr="00875C00">
        <w:rPr>
          <w:rFonts w:ascii="Arial" w:hAnsi="Arial" w:cs="Arial"/>
          <w:bCs/>
          <w:lang w:val="en-GB"/>
        </w:rPr>
        <w:t>through the Avenue Course Collection)</w:t>
      </w:r>
    </w:p>
    <w:p w:rsidR="00644953" w:rsidRPr="00024737" w:rsidRDefault="00644953" w:rsidP="00024737">
      <w:pPr>
        <w:widowControl w:val="0"/>
        <w:autoSpaceDE w:val="0"/>
        <w:autoSpaceDN w:val="0"/>
        <w:adjustRightInd w:val="0"/>
        <w:ind w:left="1418" w:hanging="709"/>
        <w:rPr>
          <w:rFonts w:asciiTheme="minorBidi" w:hAnsiTheme="minorBidi" w:cstheme="minorBidi"/>
        </w:rPr>
      </w:pPr>
      <w:r w:rsidRPr="00875C00">
        <w:rPr>
          <w:rFonts w:ascii="Arial" w:hAnsi="Arial" w:cs="Arial"/>
          <w:bCs/>
          <w:szCs w:val="16"/>
          <w:lang w:val="en-GB"/>
        </w:rPr>
        <w:t xml:space="preserve">George Percy, </w:t>
      </w:r>
      <w:r w:rsidRPr="00875C00">
        <w:rPr>
          <w:rFonts w:ascii="Arial" w:hAnsi="Arial" w:cs="Arial"/>
          <w:bCs/>
          <w:i/>
          <w:iCs/>
          <w:szCs w:val="16"/>
          <w:lang w:val="en-GB"/>
        </w:rPr>
        <w:t>A Trewe Relacyon</w:t>
      </w:r>
      <w:r w:rsidRPr="00875C00">
        <w:rPr>
          <w:rFonts w:ascii="Arial" w:hAnsi="Arial" w:cs="Arial"/>
          <w:bCs/>
          <w:szCs w:val="16"/>
          <w:lang w:val="en-GB"/>
        </w:rPr>
        <w:t xml:space="preserve">. Available online: </w:t>
      </w:r>
      <w:hyperlink r:id="rId8" w:history="1">
        <w:r w:rsidR="00024737" w:rsidRPr="00024737">
          <w:rPr>
            <w:rStyle w:val="Hyperlink"/>
            <w:rFonts w:asciiTheme="minorBidi" w:hAnsiTheme="minorBidi" w:cstheme="minorBidi"/>
          </w:rPr>
          <w:t>http://www.history.org/foundation/journal/winter07/A%20Trewe%20Relation.pdf</w:t>
        </w:r>
      </w:hyperlink>
    </w:p>
    <w:p w:rsidR="00EE7886" w:rsidRPr="00875C00" w:rsidRDefault="00EE7886" w:rsidP="00D515FE">
      <w:pPr>
        <w:widowControl w:val="0"/>
        <w:autoSpaceDE w:val="0"/>
        <w:autoSpaceDN w:val="0"/>
        <w:adjustRightInd w:val="0"/>
        <w:ind w:left="993" w:hanging="284"/>
        <w:rPr>
          <w:rFonts w:ascii="Arial" w:hAnsi="Arial" w:cs="Arial"/>
          <w:lang w:val="en-GB"/>
        </w:rPr>
      </w:pPr>
    </w:p>
    <w:p w:rsidR="00D515FE" w:rsidRPr="00875C00" w:rsidRDefault="00D515FE" w:rsidP="005C2488">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sidR="005C2488">
        <w:rPr>
          <w:rFonts w:ascii="Arial" w:hAnsi="Arial" w:cs="Arial"/>
          <w:lang w:val="en-GB"/>
        </w:rPr>
        <w:t>6</w:t>
      </w:r>
      <w:r w:rsidRPr="00875C00">
        <w:rPr>
          <w:rFonts w:ascii="Arial" w:hAnsi="Arial" w:cs="Arial"/>
          <w:lang w:val="en-GB"/>
        </w:rPr>
        <w:t xml:space="preserve"> – Bacon’s Rebellion </w:t>
      </w:r>
    </w:p>
    <w:p w:rsidR="00D515FE" w:rsidRPr="00875C00" w:rsidRDefault="00D515FE" w:rsidP="00D515FE">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EE7886" w:rsidRPr="00875C00" w:rsidRDefault="004276D9" w:rsidP="003675F7">
      <w:pPr>
        <w:widowControl w:val="0"/>
        <w:autoSpaceDE w:val="0"/>
        <w:autoSpaceDN w:val="0"/>
        <w:adjustRightInd w:val="0"/>
        <w:ind w:left="1440" w:hanging="720"/>
        <w:rPr>
          <w:rFonts w:ascii="Arial" w:hAnsi="Arial" w:cs="Arial"/>
          <w:bCs/>
          <w:lang w:val="en-GB"/>
        </w:rPr>
      </w:pPr>
      <w:r w:rsidRPr="00875C00">
        <w:rPr>
          <w:rFonts w:ascii="Arial" w:hAnsi="Arial" w:cs="Arial"/>
          <w:bCs/>
          <w:lang w:val="en-GB"/>
        </w:rPr>
        <w:t xml:space="preserve">Kathleen M. Brown, </w:t>
      </w:r>
      <w:r w:rsidRPr="00875C00">
        <w:rPr>
          <w:rFonts w:ascii="Arial" w:hAnsi="Arial" w:cs="Arial"/>
          <w:bCs/>
          <w:i/>
          <w:iCs/>
          <w:lang w:val="en-GB"/>
        </w:rPr>
        <w:t>Good Wives, Nasty Wenches, and Anxious Patriarchs: Gender, Race, and Power in Colonial Virginia</w:t>
      </w:r>
      <w:r w:rsidRPr="00875C00">
        <w:rPr>
          <w:rFonts w:ascii="Arial" w:hAnsi="Arial" w:cs="Arial"/>
          <w:bCs/>
          <w:lang w:val="en-GB"/>
        </w:rPr>
        <w:t xml:space="preserve"> (Chapel Hill, NC: the University of North Carolina Press, 1996), 137-86.</w:t>
      </w:r>
      <w:r w:rsidR="00DD1312" w:rsidRPr="00875C00">
        <w:rPr>
          <w:rFonts w:ascii="Arial" w:hAnsi="Arial" w:cs="Arial"/>
          <w:bCs/>
          <w:lang w:val="en-GB"/>
        </w:rPr>
        <w:t xml:space="preserve"> </w:t>
      </w:r>
      <w:r w:rsidR="00195CEF" w:rsidRPr="00875C00">
        <w:rPr>
          <w:rFonts w:ascii="Arial" w:hAnsi="Arial" w:cs="Arial"/>
          <w:bCs/>
          <w:lang w:val="en-GB"/>
        </w:rPr>
        <w:t>(</w:t>
      </w:r>
      <w:r w:rsidR="003675F7">
        <w:rPr>
          <w:rFonts w:ascii="Arial" w:hAnsi="Arial" w:cs="Arial"/>
          <w:bCs/>
          <w:lang w:val="en-GB"/>
        </w:rPr>
        <w:t>A</w:t>
      </w:r>
      <w:r w:rsidR="00DD1312" w:rsidRPr="00875C00">
        <w:rPr>
          <w:rFonts w:ascii="Arial" w:hAnsi="Arial" w:cs="Arial"/>
          <w:bCs/>
          <w:lang w:val="en-GB"/>
        </w:rPr>
        <w:t>vailable</w:t>
      </w:r>
      <w:r w:rsidR="003675F7">
        <w:rPr>
          <w:rFonts w:ascii="Arial" w:hAnsi="Arial" w:cs="Arial"/>
          <w:bCs/>
          <w:lang w:val="en-GB"/>
        </w:rPr>
        <w:t xml:space="preserve"> in hard copy</w:t>
      </w:r>
      <w:r w:rsidR="00DD1312" w:rsidRPr="00875C00">
        <w:rPr>
          <w:rFonts w:ascii="Arial" w:hAnsi="Arial" w:cs="Arial"/>
          <w:bCs/>
          <w:lang w:val="en-GB"/>
        </w:rPr>
        <w:t xml:space="preserve"> through the Avenue Course Collection</w:t>
      </w:r>
      <w:r w:rsidR="00195CEF" w:rsidRPr="00875C00">
        <w:rPr>
          <w:rFonts w:ascii="Arial" w:hAnsi="Arial" w:cs="Arial"/>
          <w:bCs/>
          <w:lang w:val="en-GB"/>
        </w:rPr>
        <w:t>)</w:t>
      </w:r>
    </w:p>
    <w:p w:rsidR="00D515FE" w:rsidRPr="00875C00" w:rsidRDefault="00D515FE" w:rsidP="00D515FE">
      <w:pPr>
        <w:widowControl w:val="0"/>
        <w:autoSpaceDE w:val="0"/>
        <w:autoSpaceDN w:val="0"/>
        <w:adjustRightInd w:val="0"/>
        <w:ind w:left="720"/>
        <w:rPr>
          <w:rFonts w:ascii="Arial" w:hAnsi="Arial" w:cs="Arial"/>
          <w:szCs w:val="16"/>
          <w:lang w:val="en-GB"/>
        </w:rPr>
      </w:pPr>
    </w:p>
    <w:p w:rsidR="00D515FE" w:rsidRPr="00875C00" w:rsidRDefault="00D515FE" w:rsidP="00D515FE">
      <w:pPr>
        <w:widowControl w:val="0"/>
        <w:autoSpaceDE w:val="0"/>
        <w:autoSpaceDN w:val="0"/>
        <w:adjustRightInd w:val="0"/>
        <w:rPr>
          <w:rFonts w:ascii="Arial" w:hAnsi="Arial" w:cs="Arial"/>
          <w:b/>
          <w:szCs w:val="16"/>
          <w:lang w:val="en-GB"/>
        </w:rPr>
      </w:pPr>
      <w:r w:rsidRPr="00875C00">
        <w:rPr>
          <w:rFonts w:ascii="Arial" w:hAnsi="Arial" w:cs="Arial"/>
          <w:b/>
          <w:szCs w:val="16"/>
          <w:lang w:val="en-GB"/>
        </w:rPr>
        <w:t>Additional readings</w:t>
      </w:r>
    </w:p>
    <w:p w:rsidR="00E00A9D" w:rsidRPr="00875C00" w:rsidRDefault="00E00A9D" w:rsidP="00E66607">
      <w:pPr>
        <w:ind w:left="720" w:hanging="720"/>
        <w:rPr>
          <w:rFonts w:ascii="Arial" w:hAnsi="Arial" w:cs="Arial"/>
          <w:lang w:val="en-GB"/>
        </w:rPr>
      </w:pPr>
      <w:r w:rsidRPr="00875C00">
        <w:rPr>
          <w:rFonts w:ascii="Arial" w:hAnsi="Arial" w:cs="Arial"/>
          <w:lang w:val="en-GB"/>
        </w:rPr>
        <w:t xml:space="preserve">Cary Carson, ‘Banqueting Houses and the ‘Need of Society’ among Slave-Owning Planters in the Chesapeake Colonies’, </w:t>
      </w:r>
      <w:r w:rsidRPr="00875C00">
        <w:rPr>
          <w:rFonts w:ascii="Arial" w:hAnsi="Arial" w:cs="Arial"/>
          <w:i/>
          <w:lang w:val="en-GB"/>
        </w:rPr>
        <w:t>William and Mary Quarterly</w:t>
      </w:r>
      <w:r w:rsidRPr="00875C00">
        <w:rPr>
          <w:rFonts w:ascii="Arial" w:hAnsi="Arial" w:cs="Arial"/>
          <w:lang w:val="en-GB"/>
        </w:rPr>
        <w:t xml:space="preserve">, vol. 70, no. 4 (October 2013): 725-80. </w:t>
      </w:r>
    </w:p>
    <w:p w:rsidR="00C30DE6" w:rsidRDefault="00C30DE6" w:rsidP="00E66607">
      <w:pPr>
        <w:ind w:left="720" w:hanging="720"/>
        <w:rPr>
          <w:rFonts w:ascii="Arial" w:hAnsi="Arial" w:cs="Arial"/>
          <w:lang w:val="en-GB"/>
        </w:rPr>
      </w:pPr>
      <w:r w:rsidRPr="00875C00">
        <w:rPr>
          <w:rFonts w:ascii="Arial" w:hAnsi="Arial" w:cs="Arial"/>
          <w:lang w:val="en-GB"/>
        </w:rPr>
        <w:t xml:space="preserve">Robert Appelbaum and John Wood Sweet, eds., </w:t>
      </w:r>
      <w:r w:rsidRPr="00875C00">
        <w:rPr>
          <w:rFonts w:ascii="Arial" w:hAnsi="Arial" w:cs="Arial"/>
          <w:i/>
          <w:lang w:val="en-GB"/>
        </w:rPr>
        <w:t>Envisioning an English Empire: Jamestown and the Making of the North Atlantic World</w:t>
      </w:r>
      <w:r w:rsidRPr="00875C00">
        <w:rPr>
          <w:rFonts w:ascii="Arial" w:hAnsi="Arial" w:cs="Arial"/>
          <w:lang w:val="en-GB"/>
        </w:rPr>
        <w:t xml:space="preserve"> (Philadelphia: University of Pennsylvania Press, 2005).</w:t>
      </w:r>
    </w:p>
    <w:p w:rsidR="00C02368" w:rsidRPr="00C02368" w:rsidRDefault="00C02368" w:rsidP="00E66607">
      <w:pPr>
        <w:ind w:left="720" w:hanging="720"/>
        <w:rPr>
          <w:rFonts w:ascii="Arial" w:hAnsi="Arial" w:cs="Arial"/>
          <w:lang w:val="en-GB"/>
        </w:rPr>
      </w:pPr>
      <w:r>
        <w:rPr>
          <w:rFonts w:ascii="Arial" w:hAnsi="Arial" w:cs="Arial"/>
          <w:lang w:val="en-GB"/>
        </w:rPr>
        <w:t xml:space="preserve">Rebecca Anne Goetz, </w:t>
      </w:r>
      <w:r>
        <w:rPr>
          <w:rFonts w:ascii="Arial" w:hAnsi="Arial" w:cs="Arial"/>
          <w:i/>
          <w:lang w:val="en-GB"/>
        </w:rPr>
        <w:t>The Baptism of Virginia: How Christianity Created Race</w:t>
      </w:r>
      <w:r>
        <w:rPr>
          <w:rFonts w:ascii="Arial" w:hAnsi="Arial" w:cs="Arial"/>
          <w:lang w:val="en-GB"/>
        </w:rPr>
        <w:t xml:space="preserve"> (Baltimore: Johns Hopkins University Press, 2012). </w:t>
      </w:r>
    </w:p>
    <w:p w:rsidR="00A12B8B" w:rsidRPr="00875C00" w:rsidRDefault="00A12B8B" w:rsidP="00E66607">
      <w:pPr>
        <w:ind w:left="720" w:hanging="720"/>
        <w:rPr>
          <w:rFonts w:ascii="Arial" w:hAnsi="Arial" w:cs="Arial"/>
          <w:lang w:val="en-GB"/>
        </w:rPr>
      </w:pPr>
      <w:r w:rsidRPr="00875C00">
        <w:rPr>
          <w:rFonts w:ascii="Arial" w:hAnsi="Arial" w:cs="Arial"/>
          <w:lang w:val="en-GB"/>
        </w:rPr>
        <w:t xml:space="preserve">Willie Graham, Carter L. Hudgins, Carl R. Lounsbury, Fraser D. Neiman, and James P. Whittenburg, </w:t>
      </w:r>
      <w:r w:rsidRPr="00875C00">
        <w:rPr>
          <w:rFonts w:ascii="Arial" w:hAnsi="Arial" w:cs="Arial"/>
          <w:i/>
          <w:lang w:val="en-GB"/>
        </w:rPr>
        <w:t>William and Mary Quarterly</w:t>
      </w:r>
      <w:r w:rsidRPr="00875C00">
        <w:rPr>
          <w:rFonts w:ascii="Arial" w:hAnsi="Arial" w:cs="Arial"/>
          <w:lang w:val="en-GB"/>
        </w:rPr>
        <w:t xml:space="preserve">, 3d series, vol. 64, no. 3 (July 2007): 451-522. </w:t>
      </w:r>
    </w:p>
    <w:p w:rsidR="00C709E1" w:rsidRPr="00875C00" w:rsidRDefault="00C709E1" w:rsidP="00E66607">
      <w:pPr>
        <w:ind w:left="720" w:hanging="720"/>
        <w:rPr>
          <w:rFonts w:ascii="Arial" w:hAnsi="Arial" w:cs="Arial"/>
          <w:szCs w:val="24"/>
          <w:lang w:val="en-GB"/>
        </w:rPr>
      </w:pPr>
      <w:r w:rsidRPr="00875C00">
        <w:rPr>
          <w:rFonts w:ascii="Arial" w:hAnsi="Arial" w:cs="Arial"/>
          <w:bCs/>
          <w:szCs w:val="24"/>
          <w:lang w:val="en-GB"/>
        </w:rPr>
        <w:t xml:space="preserve">Rachel B. Herrmann, ‘The “tragicall historie”: Cannibalism and Abundance in Colonial Jamestown’, </w:t>
      </w:r>
      <w:r w:rsidRPr="00875C00">
        <w:rPr>
          <w:rFonts w:ascii="Arial" w:hAnsi="Arial" w:cs="Arial"/>
          <w:bCs/>
          <w:i/>
          <w:szCs w:val="24"/>
          <w:lang w:val="en-GB"/>
        </w:rPr>
        <w:t>William and Mary Quarterly</w:t>
      </w:r>
      <w:r w:rsidRPr="00875C00">
        <w:rPr>
          <w:rFonts w:ascii="Arial" w:hAnsi="Arial" w:cs="Arial"/>
          <w:bCs/>
          <w:szCs w:val="24"/>
          <w:lang w:val="en-GB"/>
        </w:rPr>
        <w:t>, 3d series, 68, no. 1 (January 2011): 47-74</w:t>
      </w:r>
      <w:r w:rsidRPr="00875C00">
        <w:rPr>
          <w:rFonts w:ascii="Arial" w:hAnsi="Arial" w:cs="Arial"/>
          <w:szCs w:val="24"/>
          <w:lang w:val="en-GB"/>
        </w:rPr>
        <w:t>.</w:t>
      </w:r>
    </w:p>
    <w:p w:rsidR="00E16FED" w:rsidRPr="00875C00" w:rsidRDefault="00E16FED" w:rsidP="00E66607">
      <w:pPr>
        <w:ind w:left="720" w:hanging="720"/>
        <w:rPr>
          <w:rFonts w:ascii="Arial" w:hAnsi="Arial" w:cs="Arial"/>
          <w:szCs w:val="24"/>
          <w:lang w:val="en-GB"/>
        </w:rPr>
      </w:pPr>
      <w:r w:rsidRPr="00875C00">
        <w:rPr>
          <w:rFonts w:ascii="Arial" w:hAnsi="Arial" w:cs="Arial"/>
          <w:szCs w:val="24"/>
          <w:lang w:val="en-GB"/>
        </w:rPr>
        <w:t xml:space="preserve">Carter C. Hudgins, ‘Articles of Exchange or Ingredients of New World Metallurgy?: An Examination of the Industrial Origins and Metallurgical Functions of Scrap Copper at Early Jamestown (c. 1607-17)’, </w:t>
      </w:r>
      <w:r w:rsidRPr="00875C00">
        <w:rPr>
          <w:rFonts w:ascii="Arial" w:hAnsi="Arial" w:cs="Arial"/>
          <w:i/>
          <w:szCs w:val="24"/>
          <w:lang w:val="en-GB"/>
        </w:rPr>
        <w:t>Early American Studies</w:t>
      </w:r>
      <w:r w:rsidRPr="00875C00">
        <w:rPr>
          <w:rFonts w:ascii="Arial" w:hAnsi="Arial" w:cs="Arial"/>
          <w:szCs w:val="24"/>
          <w:lang w:val="en-GB"/>
        </w:rPr>
        <w:t xml:space="preserve">, vol. 3, no. 1 (Spring 2005): 32-64. </w:t>
      </w:r>
    </w:p>
    <w:p w:rsidR="00174126" w:rsidRPr="00875C00" w:rsidRDefault="00174126" w:rsidP="00E66607">
      <w:pPr>
        <w:ind w:left="720" w:hanging="720"/>
        <w:rPr>
          <w:rFonts w:ascii="Arial" w:hAnsi="Arial" w:cs="Arial"/>
          <w:szCs w:val="24"/>
          <w:lang w:val="en-GB"/>
        </w:rPr>
      </w:pPr>
      <w:r w:rsidRPr="00875C00">
        <w:rPr>
          <w:rFonts w:ascii="Arial" w:hAnsi="Arial" w:cs="Arial"/>
          <w:szCs w:val="24"/>
          <w:lang w:val="en-GB"/>
        </w:rPr>
        <w:t xml:space="preserve">William S. Goldman, ‘Spain and the Founding of Jamestown’, </w:t>
      </w:r>
      <w:r w:rsidRPr="00875C00">
        <w:rPr>
          <w:rFonts w:ascii="Arial" w:hAnsi="Arial" w:cs="Arial"/>
          <w:i/>
          <w:szCs w:val="24"/>
          <w:lang w:val="en-GB"/>
        </w:rPr>
        <w:t>William and Mary Quarterly</w:t>
      </w:r>
      <w:r w:rsidRPr="00875C00">
        <w:rPr>
          <w:rFonts w:ascii="Arial" w:hAnsi="Arial" w:cs="Arial"/>
          <w:szCs w:val="24"/>
          <w:lang w:val="en-GB"/>
        </w:rPr>
        <w:t>, vol. 68, no. 3 (July 2011): 427-50.</w:t>
      </w:r>
    </w:p>
    <w:p w:rsidR="00923A56" w:rsidRPr="00875C00" w:rsidRDefault="00923A56" w:rsidP="00E66607">
      <w:pPr>
        <w:ind w:left="720" w:hanging="720"/>
        <w:rPr>
          <w:rFonts w:ascii="Arial" w:hAnsi="Arial" w:cs="Arial"/>
          <w:lang w:val="en-GB"/>
        </w:rPr>
      </w:pPr>
      <w:r w:rsidRPr="00875C00">
        <w:rPr>
          <w:rFonts w:ascii="Arial" w:hAnsi="Arial" w:cs="Arial"/>
          <w:lang w:val="en-GB"/>
        </w:rPr>
        <w:lastRenderedPageBreak/>
        <w:t xml:space="preserve">Jack P. Greene, </w:t>
      </w:r>
      <w:r w:rsidRPr="00875C00">
        <w:rPr>
          <w:rFonts w:ascii="Arial" w:hAnsi="Arial" w:cs="Arial"/>
          <w:i/>
          <w:lang w:val="en-GB"/>
        </w:rPr>
        <w:t>Pursuits of Happiness: The Social Development of Early Modern British Colonies and the Formation of American Culture</w:t>
      </w:r>
      <w:r w:rsidRPr="00875C00">
        <w:rPr>
          <w:rFonts w:ascii="Arial" w:hAnsi="Arial" w:cs="Arial"/>
          <w:lang w:val="en-GB"/>
        </w:rPr>
        <w:t xml:space="preserve"> (Chapel Hill &amp; London: The University of North Carolina Press, 1988).</w:t>
      </w:r>
    </w:p>
    <w:p w:rsidR="004A09B0" w:rsidRPr="00875C00" w:rsidRDefault="004A09B0" w:rsidP="00E66607">
      <w:pPr>
        <w:ind w:left="720" w:hanging="720"/>
        <w:rPr>
          <w:rFonts w:ascii="Arial" w:hAnsi="Arial" w:cs="Arial"/>
          <w:lang w:val="en-GB"/>
        </w:rPr>
      </w:pPr>
      <w:r w:rsidRPr="00875C00">
        <w:rPr>
          <w:rFonts w:ascii="Arial" w:hAnsi="Arial" w:cs="Arial"/>
          <w:lang w:val="en-GB"/>
        </w:rPr>
        <w:t xml:space="preserve">Joseph M. Hall, Jr., </w:t>
      </w:r>
      <w:r w:rsidRPr="00875C00">
        <w:rPr>
          <w:rFonts w:ascii="Arial" w:hAnsi="Arial" w:cs="Arial"/>
          <w:i/>
          <w:lang w:val="en-GB"/>
        </w:rPr>
        <w:t>Zamumo’s Gifts: Indian-European Exchange in the Colonial Southeast</w:t>
      </w:r>
      <w:r w:rsidRPr="00875C00">
        <w:rPr>
          <w:rFonts w:ascii="Arial" w:hAnsi="Arial" w:cs="Arial"/>
          <w:lang w:val="en-GB"/>
        </w:rPr>
        <w:t xml:space="preserve"> (Philadelphia: University of Pennsylvania Press, 2009).</w:t>
      </w:r>
    </w:p>
    <w:p w:rsidR="009E41CC" w:rsidRPr="00875C00" w:rsidRDefault="009E41CC" w:rsidP="00E66607">
      <w:pPr>
        <w:ind w:left="720" w:hanging="720"/>
        <w:rPr>
          <w:rFonts w:ascii="Arial" w:hAnsi="Arial" w:cs="Arial"/>
          <w:lang w:val="en-GB"/>
        </w:rPr>
      </w:pPr>
      <w:r w:rsidRPr="00875C00">
        <w:rPr>
          <w:rFonts w:ascii="Arial" w:hAnsi="Arial" w:cs="Arial"/>
          <w:lang w:val="en-GB"/>
        </w:rPr>
        <w:t xml:space="preserve">James Horn, </w:t>
      </w:r>
      <w:r w:rsidRPr="00875C00">
        <w:rPr>
          <w:rFonts w:ascii="Arial" w:hAnsi="Arial" w:cs="Arial"/>
          <w:i/>
          <w:lang w:val="en-GB"/>
        </w:rPr>
        <w:t>A Land As God Made It: Jamestown and the Birth of America</w:t>
      </w:r>
      <w:r w:rsidRPr="00875C00">
        <w:rPr>
          <w:rFonts w:ascii="Arial" w:hAnsi="Arial" w:cs="Arial"/>
          <w:lang w:val="en-GB"/>
        </w:rPr>
        <w:t xml:space="preserve"> (New York: Basic Books, 2005).</w:t>
      </w:r>
    </w:p>
    <w:p w:rsidR="00337F0F" w:rsidRPr="00875C00" w:rsidRDefault="00337F0F" w:rsidP="00E66607">
      <w:pPr>
        <w:ind w:left="720" w:hanging="720"/>
        <w:rPr>
          <w:rFonts w:ascii="Arial" w:hAnsi="Arial" w:cs="Arial"/>
          <w:lang w:val="en-GB"/>
        </w:rPr>
      </w:pPr>
      <w:r w:rsidRPr="00875C00">
        <w:rPr>
          <w:rFonts w:ascii="Arial" w:hAnsi="Arial" w:cs="Arial"/>
          <w:lang w:val="en-GB"/>
        </w:rPr>
        <w:t xml:space="preserve">Christian J. Koot, ‘The Merchant, the Map, and Empire: Augustine Herrman’s Chesapeake and Interimperial Trade, 1644-73’, </w:t>
      </w:r>
      <w:r w:rsidRPr="00875C00">
        <w:rPr>
          <w:rFonts w:ascii="Arial" w:hAnsi="Arial" w:cs="Arial"/>
          <w:i/>
          <w:lang w:val="en-GB"/>
        </w:rPr>
        <w:t>William and Mary Quarterly</w:t>
      </w:r>
      <w:r w:rsidRPr="00875C00">
        <w:rPr>
          <w:rFonts w:ascii="Arial" w:hAnsi="Arial" w:cs="Arial"/>
          <w:lang w:val="en-GB"/>
        </w:rPr>
        <w:t xml:space="preserve">, 3d series, vol. 67, no. 4 (October 2010): 603-44. </w:t>
      </w:r>
    </w:p>
    <w:p w:rsidR="002700EC" w:rsidRPr="00875C00" w:rsidRDefault="002700EC" w:rsidP="00E66607">
      <w:pPr>
        <w:ind w:left="720" w:hanging="720"/>
        <w:rPr>
          <w:rFonts w:ascii="Arial" w:hAnsi="Arial" w:cs="Arial"/>
          <w:lang w:val="en-GB"/>
        </w:rPr>
      </w:pPr>
      <w:r w:rsidRPr="00875C00">
        <w:rPr>
          <w:rFonts w:ascii="Arial" w:hAnsi="Arial" w:cs="Arial"/>
          <w:lang w:val="en-GB"/>
        </w:rPr>
        <w:t>Karen Ordahl</w:t>
      </w:r>
      <w:r w:rsidR="00C67EC7" w:rsidRPr="00875C00">
        <w:rPr>
          <w:rFonts w:ascii="Arial" w:hAnsi="Arial" w:cs="Arial"/>
          <w:lang w:val="en-GB"/>
        </w:rPr>
        <w:t xml:space="preserve"> Kupperman,</w:t>
      </w:r>
      <w:r w:rsidRPr="00875C00">
        <w:rPr>
          <w:rFonts w:ascii="Arial" w:hAnsi="Arial" w:cs="Arial"/>
          <w:lang w:val="en-GB"/>
        </w:rPr>
        <w:t xml:space="preserve"> </w:t>
      </w:r>
      <w:r w:rsidRPr="00875C00">
        <w:rPr>
          <w:rFonts w:ascii="Arial" w:hAnsi="Arial" w:cs="Arial"/>
          <w:i/>
          <w:lang w:val="en-GB"/>
        </w:rPr>
        <w:t>The Jamestown Project</w:t>
      </w:r>
      <w:r w:rsidRPr="00875C00">
        <w:rPr>
          <w:rFonts w:ascii="Arial" w:hAnsi="Arial" w:cs="Arial"/>
          <w:lang w:val="en-GB"/>
        </w:rPr>
        <w:t xml:space="preserve"> </w:t>
      </w:r>
      <w:r w:rsidR="00C67EC7" w:rsidRPr="00875C00">
        <w:rPr>
          <w:rFonts w:ascii="Arial" w:hAnsi="Arial" w:cs="Arial"/>
          <w:lang w:val="en-GB"/>
        </w:rPr>
        <w:t>(</w:t>
      </w:r>
      <w:r w:rsidRPr="00875C00">
        <w:rPr>
          <w:rFonts w:ascii="Arial" w:hAnsi="Arial" w:cs="Arial"/>
          <w:lang w:val="en-GB"/>
        </w:rPr>
        <w:t>Cambridge, M</w:t>
      </w:r>
      <w:r w:rsidR="00C67EC7" w:rsidRPr="00875C00">
        <w:rPr>
          <w:rFonts w:ascii="Arial" w:hAnsi="Arial" w:cs="Arial"/>
          <w:lang w:val="en-GB"/>
        </w:rPr>
        <w:t>A</w:t>
      </w:r>
      <w:r w:rsidRPr="00875C00">
        <w:rPr>
          <w:rFonts w:ascii="Arial" w:hAnsi="Arial" w:cs="Arial"/>
          <w:lang w:val="en-GB"/>
        </w:rPr>
        <w:t>: The Belknap Press of Harvard University Press, 2007</w:t>
      </w:r>
      <w:r w:rsidR="00C67EC7" w:rsidRPr="00875C00">
        <w:rPr>
          <w:rFonts w:ascii="Arial" w:hAnsi="Arial" w:cs="Arial"/>
          <w:lang w:val="en-GB"/>
        </w:rPr>
        <w:t>)</w:t>
      </w:r>
      <w:r w:rsidRPr="00875C00">
        <w:rPr>
          <w:rFonts w:ascii="Arial" w:hAnsi="Arial" w:cs="Arial"/>
          <w:lang w:val="en-GB"/>
        </w:rPr>
        <w:t>.</w:t>
      </w:r>
    </w:p>
    <w:p w:rsidR="00EC6362" w:rsidRPr="00875C00" w:rsidRDefault="00EC6362" w:rsidP="00E66607">
      <w:pPr>
        <w:ind w:left="720" w:hanging="720"/>
        <w:rPr>
          <w:rFonts w:ascii="Arial" w:hAnsi="Arial" w:cs="Arial"/>
          <w:lang w:val="en-GB"/>
        </w:rPr>
      </w:pPr>
      <w:r w:rsidRPr="00875C00">
        <w:rPr>
          <w:rFonts w:ascii="Arial" w:hAnsi="Arial" w:cs="Arial"/>
          <w:lang w:val="en-GB"/>
        </w:rPr>
        <w:t xml:space="preserve">Peter C. Mancall, ed., </w:t>
      </w:r>
      <w:r w:rsidRPr="00875C00">
        <w:rPr>
          <w:rFonts w:ascii="Arial" w:hAnsi="Arial" w:cs="Arial"/>
          <w:i/>
          <w:lang w:val="en-GB"/>
        </w:rPr>
        <w:t>The Atlantic World and Virginia, 1550-1624</w:t>
      </w:r>
      <w:r w:rsidRPr="00875C00">
        <w:rPr>
          <w:rFonts w:ascii="Arial" w:hAnsi="Arial" w:cs="Arial"/>
          <w:lang w:val="en-GB"/>
        </w:rPr>
        <w:t xml:space="preserve"> (Chapel Hill: The University of North Carolina Press, 2007).</w:t>
      </w:r>
    </w:p>
    <w:p w:rsidR="005C348A" w:rsidRPr="00875C00" w:rsidRDefault="005C348A" w:rsidP="00E66607">
      <w:pPr>
        <w:ind w:left="720" w:hanging="720"/>
        <w:rPr>
          <w:rFonts w:ascii="Arial" w:hAnsi="Arial" w:cs="Arial"/>
          <w:lang w:val="en-GB"/>
        </w:rPr>
      </w:pPr>
      <w:r w:rsidRPr="00875C00">
        <w:rPr>
          <w:rFonts w:ascii="Arial" w:hAnsi="Arial" w:cs="Arial"/>
          <w:lang w:val="en-GB"/>
        </w:rPr>
        <w:t xml:space="preserve">Edmund S. Morgan, </w:t>
      </w:r>
      <w:r w:rsidRPr="00875C00">
        <w:rPr>
          <w:rFonts w:ascii="Arial" w:hAnsi="Arial" w:cs="Arial"/>
          <w:i/>
          <w:lang w:val="en-GB"/>
        </w:rPr>
        <w:t>American Slavery, American Freedom</w:t>
      </w:r>
      <w:r w:rsidR="00B66CA5" w:rsidRPr="00875C00">
        <w:rPr>
          <w:rFonts w:ascii="Arial" w:hAnsi="Arial" w:cs="Arial"/>
          <w:i/>
          <w:lang w:val="en-GB"/>
        </w:rPr>
        <w:t>:</w:t>
      </w:r>
      <w:r w:rsidRPr="00875C00">
        <w:rPr>
          <w:rFonts w:ascii="Arial" w:hAnsi="Arial" w:cs="Arial"/>
          <w:i/>
          <w:lang w:val="en-GB"/>
        </w:rPr>
        <w:t xml:space="preserve"> The Ordeal of Colonial Virginia</w:t>
      </w:r>
      <w:r w:rsidRPr="00875C00">
        <w:rPr>
          <w:rFonts w:ascii="Arial" w:hAnsi="Arial" w:cs="Arial"/>
          <w:lang w:val="en-GB"/>
        </w:rPr>
        <w:t xml:space="preserve"> (New York and London: W.W. Norton &amp; Company, 1975). </w:t>
      </w:r>
    </w:p>
    <w:p w:rsidR="001F27F3" w:rsidRPr="00875C00" w:rsidRDefault="001F27F3" w:rsidP="00E66607">
      <w:pPr>
        <w:ind w:left="720" w:hanging="720"/>
        <w:rPr>
          <w:rFonts w:ascii="Arial" w:hAnsi="Arial" w:cs="Arial"/>
          <w:lang w:val="en-GB"/>
        </w:rPr>
      </w:pPr>
      <w:r w:rsidRPr="00875C00">
        <w:rPr>
          <w:rFonts w:ascii="Arial" w:hAnsi="Arial" w:cs="Arial"/>
          <w:lang w:val="en-GB"/>
        </w:rPr>
        <w:t xml:space="preserve">Thad W. Tate and David L. Ammerman, eds., </w:t>
      </w:r>
      <w:r w:rsidRPr="00875C00">
        <w:rPr>
          <w:rFonts w:ascii="Arial" w:hAnsi="Arial" w:cs="Arial"/>
          <w:i/>
          <w:lang w:val="en-GB"/>
        </w:rPr>
        <w:t>The Chesapeake in the Seventeenth Century: Essays on Anglo-American Society</w:t>
      </w:r>
      <w:r w:rsidRPr="00875C00">
        <w:rPr>
          <w:rFonts w:ascii="Arial" w:hAnsi="Arial" w:cs="Arial"/>
          <w:lang w:val="en-GB"/>
        </w:rPr>
        <w:t xml:space="preserve"> (Chapel Hill: University of North Carolina Press, 1979).</w:t>
      </w:r>
    </w:p>
    <w:p w:rsidR="008C5196" w:rsidRPr="00875C00" w:rsidRDefault="008C5196" w:rsidP="00E66607">
      <w:pPr>
        <w:ind w:left="720" w:hanging="720"/>
        <w:rPr>
          <w:rFonts w:ascii="Arial" w:hAnsi="Arial" w:cs="Arial"/>
          <w:lang w:val="en-GB"/>
        </w:rPr>
      </w:pPr>
      <w:r w:rsidRPr="00875C00">
        <w:rPr>
          <w:rFonts w:ascii="Arial" w:hAnsi="Arial" w:cs="Arial"/>
          <w:lang w:val="en-GB"/>
        </w:rPr>
        <w:t xml:space="preserve">Alden T. Vaughan, ‘Sir Walter Ralegh’s Indian Interpreters, 1584-1618’, </w:t>
      </w:r>
      <w:r w:rsidRPr="00875C00">
        <w:rPr>
          <w:rFonts w:ascii="Arial" w:hAnsi="Arial" w:cs="Arial"/>
          <w:i/>
          <w:lang w:val="en-GB"/>
        </w:rPr>
        <w:t>William and Mary Quarterly</w:t>
      </w:r>
      <w:r w:rsidRPr="00875C00">
        <w:rPr>
          <w:rFonts w:ascii="Arial" w:hAnsi="Arial" w:cs="Arial"/>
          <w:lang w:val="en-GB"/>
        </w:rPr>
        <w:t xml:space="preserve">, 3d series, vol. 59, no. 2 (April 2002): 341-76. </w:t>
      </w:r>
    </w:p>
    <w:p w:rsidR="00D515FE" w:rsidRPr="00875C00" w:rsidRDefault="00D515FE" w:rsidP="00D515FE">
      <w:pPr>
        <w:rPr>
          <w:rFonts w:ascii="Arial" w:hAnsi="Arial" w:cs="Arial"/>
          <w:lang w:val="en-GB"/>
        </w:rPr>
      </w:pPr>
    </w:p>
    <w:p w:rsidR="00757B07" w:rsidRDefault="00757B07">
      <w:pPr>
        <w:rPr>
          <w:rFonts w:ascii="Arial" w:hAnsi="Arial" w:cs="Arial"/>
          <w:sz w:val="28"/>
          <w:lang w:val="en-GB"/>
        </w:rPr>
      </w:pPr>
      <w:r>
        <w:rPr>
          <w:rFonts w:ascii="Arial" w:hAnsi="Arial" w:cs="Arial"/>
          <w:sz w:val="28"/>
          <w:lang w:val="en-GB"/>
        </w:rPr>
        <w:br w:type="page"/>
      </w:r>
    </w:p>
    <w:p w:rsidR="00D515FE" w:rsidRPr="00875C00" w:rsidRDefault="00D515FE" w:rsidP="001F2E1E">
      <w:pPr>
        <w:rPr>
          <w:rFonts w:ascii="Arial" w:hAnsi="Arial" w:cs="Arial"/>
          <w:sz w:val="28"/>
          <w:lang w:val="en-GB"/>
        </w:rPr>
      </w:pPr>
      <w:r w:rsidRPr="00875C00">
        <w:rPr>
          <w:rFonts w:ascii="Arial" w:hAnsi="Arial" w:cs="Arial"/>
          <w:sz w:val="28"/>
          <w:lang w:val="en-GB"/>
        </w:rPr>
        <w:lastRenderedPageBreak/>
        <w:t xml:space="preserve">Week 4, Beginning </w:t>
      </w:r>
      <w:r w:rsidR="001F2E1E">
        <w:rPr>
          <w:rFonts w:ascii="Arial" w:hAnsi="Arial" w:cs="Arial"/>
          <w:sz w:val="28"/>
          <w:lang w:val="en-GB"/>
        </w:rPr>
        <w:t>15 February</w:t>
      </w:r>
      <w:r w:rsidRPr="00875C00">
        <w:rPr>
          <w:rFonts w:ascii="Arial" w:hAnsi="Arial" w:cs="Arial"/>
          <w:sz w:val="28"/>
          <w:lang w:val="en-GB"/>
        </w:rPr>
        <w:t>: New England</w:t>
      </w:r>
    </w:p>
    <w:p w:rsidR="00D515FE" w:rsidRPr="00875C00" w:rsidRDefault="00D515FE" w:rsidP="00A771D4">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sidR="005C2488">
        <w:rPr>
          <w:rFonts w:ascii="Arial" w:hAnsi="Arial" w:cs="Arial"/>
          <w:lang w:val="en-GB"/>
        </w:rPr>
        <w:t>7</w:t>
      </w:r>
      <w:r w:rsidRPr="00875C00">
        <w:rPr>
          <w:rFonts w:ascii="Arial" w:hAnsi="Arial" w:cs="Arial"/>
          <w:lang w:val="en-GB"/>
        </w:rPr>
        <w:t xml:space="preserve"> – New England</w:t>
      </w:r>
      <w:r w:rsidR="00A771D4">
        <w:rPr>
          <w:rFonts w:ascii="Arial" w:hAnsi="Arial" w:cs="Arial"/>
          <w:lang w:val="en-GB"/>
        </w:rPr>
        <w:t>, Pilgrims,</w:t>
      </w:r>
      <w:r w:rsidRPr="00875C00">
        <w:rPr>
          <w:rFonts w:ascii="Arial" w:hAnsi="Arial" w:cs="Arial"/>
          <w:lang w:val="en-GB"/>
        </w:rPr>
        <w:t xml:space="preserve"> and Puritans </w:t>
      </w:r>
    </w:p>
    <w:p w:rsidR="00886DE1" w:rsidRPr="00875C00" w:rsidRDefault="00D515FE" w:rsidP="00886DE1">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CF57FF" w:rsidRPr="00875C00" w:rsidRDefault="00CF57FF" w:rsidP="00E66607">
      <w:pPr>
        <w:widowControl w:val="0"/>
        <w:autoSpaceDE w:val="0"/>
        <w:autoSpaceDN w:val="0"/>
        <w:adjustRightInd w:val="0"/>
        <w:ind w:left="1440" w:hanging="720"/>
        <w:rPr>
          <w:rFonts w:ascii="Arial" w:hAnsi="Arial" w:cs="Arial"/>
          <w:b/>
          <w:lang w:val="en-GB"/>
        </w:rPr>
      </w:pPr>
      <w:r w:rsidRPr="00875C00">
        <w:rPr>
          <w:rFonts w:ascii="Arial" w:hAnsi="Arial" w:cs="Arial"/>
          <w:szCs w:val="24"/>
          <w:lang w:val="en-GB"/>
        </w:rPr>
        <w:t xml:space="preserve">Katherine A. Grandjean, </w:t>
      </w:r>
      <w:r w:rsidR="00690965" w:rsidRPr="00875C00">
        <w:rPr>
          <w:rFonts w:ascii="Arial" w:hAnsi="Arial" w:cs="Arial"/>
          <w:szCs w:val="24"/>
          <w:lang w:val="en-GB"/>
        </w:rPr>
        <w:t>‘</w:t>
      </w:r>
      <w:r w:rsidRPr="00875C00">
        <w:rPr>
          <w:rFonts w:ascii="Arial" w:hAnsi="Arial" w:cs="Arial"/>
          <w:szCs w:val="24"/>
          <w:lang w:val="en-GB"/>
        </w:rPr>
        <w:t>New World Tempests: Environment, Scarcity, and the Coming of the Pequot War</w:t>
      </w:r>
      <w:r w:rsidR="00690965" w:rsidRPr="00875C00">
        <w:rPr>
          <w:rFonts w:ascii="Arial" w:hAnsi="Arial" w:cs="Arial"/>
          <w:szCs w:val="24"/>
          <w:lang w:val="en-GB"/>
        </w:rPr>
        <w:t>’</w:t>
      </w:r>
      <w:r w:rsidRPr="00875C00">
        <w:rPr>
          <w:rFonts w:ascii="Arial" w:hAnsi="Arial" w:cs="Arial"/>
          <w:szCs w:val="24"/>
          <w:lang w:val="en-GB"/>
        </w:rPr>
        <w:t xml:space="preserve">, </w:t>
      </w:r>
      <w:r w:rsidRPr="00875C00">
        <w:rPr>
          <w:rFonts w:ascii="Arial" w:hAnsi="Arial" w:cs="Arial"/>
          <w:i/>
          <w:szCs w:val="24"/>
          <w:lang w:val="en-GB"/>
        </w:rPr>
        <w:t>William and Mary Quarterly</w:t>
      </w:r>
      <w:r w:rsidRPr="00875C00">
        <w:rPr>
          <w:rFonts w:ascii="Arial" w:hAnsi="Arial" w:cs="Arial"/>
          <w:szCs w:val="24"/>
          <w:lang w:val="en-GB"/>
        </w:rPr>
        <w:t xml:space="preserve">, </w:t>
      </w:r>
      <w:r w:rsidRPr="00875C00">
        <w:rPr>
          <w:rFonts w:ascii="Arial" w:hAnsi="Arial" w:cs="Arial"/>
          <w:bCs/>
          <w:szCs w:val="24"/>
          <w:lang w:val="en-GB"/>
        </w:rPr>
        <w:t xml:space="preserve">3d series, 68, no. 1 (January 2011): </w:t>
      </w:r>
      <w:r w:rsidRPr="00875C00">
        <w:rPr>
          <w:rFonts w:ascii="Arial" w:hAnsi="Arial" w:cs="Arial"/>
          <w:szCs w:val="24"/>
          <w:lang w:val="en-GB"/>
        </w:rPr>
        <w:t>75-100.</w:t>
      </w:r>
    </w:p>
    <w:p w:rsidR="00A50190" w:rsidRDefault="00A50190" w:rsidP="00A50190">
      <w:pPr>
        <w:widowControl w:val="0"/>
        <w:autoSpaceDE w:val="0"/>
        <w:autoSpaceDN w:val="0"/>
        <w:adjustRightInd w:val="0"/>
        <w:ind w:left="720"/>
        <w:rPr>
          <w:rFonts w:ascii="Arial" w:hAnsi="Arial" w:cs="Arial"/>
          <w:b/>
          <w:lang w:val="en-GB"/>
        </w:rPr>
      </w:pPr>
    </w:p>
    <w:p w:rsidR="00A50190" w:rsidRPr="00875C00" w:rsidRDefault="00A50190" w:rsidP="00A50190">
      <w:pPr>
        <w:widowControl w:val="0"/>
        <w:autoSpaceDE w:val="0"/>
        <w:autoSpaceDN w:val="0"/>
        <w:adjustRightInd w:val="0"/>
        <w:ind w:left="709"/>
        <w:rPr>
          <w:rFonts w:ascii="Arial" w:hAnsi="Arial" w:cs="Arial"/>
          <w:lang w:val="en-GB"/>
        </w:rPr>
      </w:pPr>
      <w:r w:rsidRPr="00875C00">
        <w:rPr>
          <w:rFonts w:ascii="Arial" w:hAnsi="Arial" w:cs="Arial"/>
          <w:lang w:val="en-GB"/>
        </w:rPr>
        <w:t xml:space="preserve">Seminar – </w:t>
      </w:r>
      <w:r>
        <w:rPr>
          <w:rFonts w:ascii="Arial" w:hAnsi="Arial" w:cs="Arial"/>
          <w:lang w:val="en-GB"/>
        </w:rPr>
        <w:t>The Pilgrims</w:t>
      </w:r>
      <w:r w:rsidRPr="00875C00">
        <w:rPr>
          <w:rFonts w:ascii="Arial" w:hAnsi="Arial" w:cs="Arial"/>
          <w:lang w:val="en-GB"/>
        </w:rPr>
        <w:t xml:space="preserve"> </w:t>
      </w:r>
    </w:p>
    <w:p w:rsidR="00A50190" w:rsidRPr="00875C00" w:rsidRDefault="00A50190" w:rsidP="00A50190">
      <w:pPr>
        <w:widowControl w:val="0"/>
        <w:autoSpaceDE w:val="0"/>
        <w:autoSpaceDN w:val="0"/>
        <w:adjustRightInd w:val="0"/>
        <w:ind w:left="720"/>
        <w:rPr>
          <w:rFonts w:ascii="Arial" w:hAnsi="Arial" w:cs="Arial"/>
          <w:szCs w:val="16"/>
          <w:lang w:val="en-GB"/>
        </w:rPr>
      </w:pPr>
      <w:r w:rsidRPr="00875C00">
        <w:rPr>
          <w:rFonts w:ascii="Arial" w:hAnsi="Arial" w:cs="Arial"/>
          <w:b/>
          <w:lang w:val="en-GB"/>
        </w:rPr>
        <w:t>Required reading</w:t>
      </w:r>
    </w:p>
    <w:p w:rsidR="00A50190" w:rsidRPr="00875C00" w:rsidRDefault="00A50190" w:rsidP="00680108">
      <w:pPr>
        <w:widowControl w:val="0"/>
        <w:autoSpaceDE w:val="0"/>
        <w:autoSpaceDN w:val="0"/>
        <w:adjustRightInd w:val="0"/>
        <w:ind w:left="1440" w:hanging="731"/>
        <w:rPr>
          <w:rFonts w:ascii="Arial" w:hAnsi="Arial" w:cs="Arial"/>
          <w:lang w:val="en-GB"/>
        </w:rPr>
      </w:pPr>
      <w:r w:rsidRPr="00875C00">
        <w:rPr>
          <w:rFonts w:ascii="Arial" w:hAnsi="Arial" w:cs="Arial"/>
          <w:lang w:val="en-GB"/>
        </w:rPr>
        <w:t xml:space="preserve">William Bradford, </w:t>
      </w:r>
      <w:r w:rsidRPr="00875C00">
        <w:rPr>
          <w:rFonts w:ascii="Arial" w:hAnsi="Arial" w:cs="Arial"/>
          <w:i/>
          <w:lang w:val="en-GB"/>
        </w:rPr>
        <w:t>Of Plymouth Plantation, 1620-1647: The Complete Text</w:t>
      </w:r>
      <w:r w:rsidRPr="00875C00">
        <w:rPr>
          <w:rFonts w:ascii="Arial" w:hAnsi="Arial" w:cs="Arial"/>
          <w:lang w:val="en-GB"/>
        </w:rPr>
        <w:t xml:space="preserve"> (New York: Alfred A. Knopf, 1952) 3-11, </w:t>
      </w:r>
      <w:r w:rsidR="00680108">
        <w:rPr>
          <w:rFonts w:ascii="Arial" w:hAnsi="Arial" w:cs="Arial"/>
          <w:lang w:val="en-GB"/>
        </w:rPr>
        <w:t>47-57, 64-115</w:t>
      </w:r>
      <w:r w:rsidRPr="00875C00">
        <w:rPr>
          <w:rFonts w:ascii="Arial" w:hAnsi="Arial" w:cs="Arial"/>
          <w:lang w:val="en-GB"/>
        </w:rPr>
        <w:t>. (Available online via WebCat)</w:t>
      </w:r>
      <w:r w:rsidR="002153A0">
        <w:rPr>
          <w:rFonts w:ascii="Arial" w:hAnsi="Arial" w:cs="Arial"/>
          <w:lang w:val="en-GB"/>
        </w:rPr>
        <w:t xml:space="preserve"> [If you are reading a different edition, read up to the start of the year 1623]</w:t>
      </w:r>
    </w:p>
    <w:p w:rsidR="00CF57FF" w:rsidRPr="00875C00" w:rsidRDefault="00CF57FF" w:rsidP="00D515FE">
      <w:pPr>
        <w:widowControl w:val="0"/>
        <w:autoSpaceDE w:val="0"/>
        <w:autoSpaceDN w:val="0"/>
        <w:adjustRightInd w:val="0"/>
        <w:ind w:left="720"/>
        <w:rPr>
          <w:rFonts w:ascii="Arial" w:hAnsi="Arial" w:cs="Arial"/>
          <w:b/>
          <w:lang w:val="en-GB"/>
        </w:rPr>
      </w:pPr>
    </w:p>
    <w:p w:rsidR="00B25627" w:rsidRPr="00875C00" w:rsidRDefault="00B25627" w:rsidP="00B25627">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Pr>
          <w:rFonts w:ascii="Arial" w:hAnsi="Arial" w:cs="Arial"/>
          <w:lang w:val="en-GB"/>
        </w:rPr>
        <w:t>8</w:t>
      </w:r>
      <w:r w:rsidRPr="00875C00">
        <w:rPr>
          <w:rFonts w:ascii="Arial" w:hAnsi="Arial" w:cs="Arial"/>
          <w:lang w:val="en-GB"/>
        </w:rPr>
        <w:t xml:space="preserve"> – Native religion, praying towns, and native missionaries</w:t>
      </w:r>
      <w:r w:rsidRPr="00875C00">
        <w:rPr>
          <w:rFonts w:ascii="Arial" w:hAnsi="Arial" w:cs="Arial"/>
          <w:szCs w:val="24"/>
          <w:lang w:val="en-GB"/>
        </w:rPr>
        <w:t xml:space="preserve"> </w:t>
      </w:r>
    </w:p>
    <w:p w:rsidR="00B25627" w:rsidRPr="00875C00" w:rsidRDefault="00B25627" w:rsidP="00B25627">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B25627" w:rsidRPr="00875C00" w:rsidRDefault="00B25627" w:rsidP="00B25627">
      <w:pPr>
        <w:widowControl w:val="0"/>
        <w:autoSpaceDE w:val="0"/>
        <w:autoSpaceDN w:val="0"/>
        <w:adjustRightInd w:val="0"/>
        <w:ind w:left="1440" w:hanging="720"/>
        <w:rPr>
          <w:rFonts w:ascii="Arial" w:hAnsi="Arial" w:cs="Arial"/>
          <w:lang w:val="en-GB"/>
        </w:rPr>
      </w:pPr>
      <w:r w:rsidRPr="00875C00">
        <w:rPr>
          <w:rFonts w:ascii="Arial" w:hAnsi="Arial" w:cs="Arial"/>
          <w:lang w:val="en-GB"/>
        </w:rPr>
        <w:t xml:space="preserve">Edward E. Andrews, </w:t>
      </w:r>
      <w:r w:rsidRPr="00875C00">
        <w:rPr>
          <w:rFonts w:ascii="Arial" w:hAnsi="Arial" w:cs="Arial"/>
          <w:i/>
          <w:lang w:val="en-GB"/>
        </w:rPr>
        <w:t>Native Apostles: Black and Indian Missionaries in the British Atlantic World</w:t>
      </w:r>
      <w:r w:rsidRPr="00875C00">
        <w:rPr>
          <w:rFonts w:ascii="Arial" w:hAnsi="Arial" w:cs="Arial"/>
          <w:lang w:val="en-GB"/>
        </w:rPr>
        <w:t xml:space="preserve"> (Cambridge, MA: Harvard University Press), 21-53.</w:t>
      </w:r>
      <w:r>
        <w:rPr>
          <w:rFonts w:ascii="Arial" w:hAnsi="Arial" w:cs="Arial"/>
          <w:lang w:val="en-GB"/>
        </w:rPr>
        <w:t xml:space="preserve"> (Digitised and available through the Avenue Course Collection)</w:t>
      </w:r>
    </w:p>
    <w:p w:rsidR="00B25627" w:rsidRPr="00875C00" w:rsidRDefault="00B25627" w:rsidP="00B25627">
      <w:pPr>
        <w:widowControl w:val="0"/>
        <w:autoSpaceDE w:val="0"/>
        <w:autoSpaceDN w:val="0"/>
        <w:adjustRightInd w:val="0"/>
        <w:ind w:left="1440" w:hanging="720"/>
        <w:rPr>
          <w:rFonts w:ascii="Arial" w:hAnsi="Arial" w:cs="Arial"/>
          <w:lang w:val="en-GB"/>
        </w:rPr>
      </w:pPr>
      <w:r w:rsidRPr="00875C00">
        <w:rPr>
          <w:rFonts w:ascii="Arial" w:hAnsi="Arial" w:cs="Arial"/>
          <w:lang w:val="en-GB"/>
        </w:rPr>
        <w:t xml:space="preserve">Glenda Goodman, ‘“But they differ from us in sound”: Indian Psalmody and the Soundscape of Colonialism, 1651-75’, </w:t>
      </w:r>
      <w:r w:rsidRPr="00875C00">
        <w:rPr>
          <w:rFonts w:ascii="Arial" w:hAnsi="Arial" w:cs="Arial"/>
          <w:i/>
          <w:lang w:val="en-GB"/>
        </w:rPr>
        <w:t>William and Mary Quarterly</w:t>
      </w:r>
      <w:r w:rsidRPr="00875C00">
        <w:rPr>
          <w:rFonts w:ascii="Arial" w:hAnsi="Arial" w:cs="Arial"/>
          <w:lang w:val="en-GB"/>
        </w:rPr>
        <w:t xml:space="preserve">, vol. 69, no. 4 (October 2012): 793-822. </w:t>
      </w:r>
    </w:p>
    <w:p w:rsidR="00B25627" w:rsidRDefault="00B25627" w:rsidP="005C2488">
      <w:pPr>
        <w:widowControl w:val="0"/>
        <w:autoSpaceDE w:val="0"/>
        <w:autoSpaceDN w:val="0"/>
        <w:adjustRightInd w:val="0"/>
        <w:ind w:left="993" w:hanging="284"/>
        <w:rPr>
          <w:rFonts w:ascii="Arial" w:hAnsi="Arial" w:cs="Arial"/>
          <w:lang w:val="en-GB"/>
        </w:rPr>
      </w:pPr>
    </w:p>
    <w:p w:rsidR="00D515FE" w:rsidRPr="00875C00" w:rsidRDefault="00D515FE" w:rsidP="00D515FE">
      <w:pPr>
        <w:widowControl w:val="0"/>
        <w:autoSpaceDE w:val="0"/>
        <w:autoSpaceDN w:val="0"/>
        <w:adjustRightInd w:val="0"/>
        <w:rPr>
          <w:rFonts w:ascii="Arial" w:hAnsi="Arial" w:cs="Arial"/>
          <w:b/>
          <w:szCs w:val="16"/>
          <w:lang w:val="en-GB"/>
        </w:rPr>
      </w:pPr>
      <w:r w:rsidRPr="00875C00">
        <w:rPr>
          <w:rFonts w:ascii="Arial" w:hAnsi="Arial" w:cs="Arial"/>
          <w:b/>
          <w:szCs w:val="16"/>
          <w:lang w:val="en-GB"/>
        </w:rPr>
        <w:t>Additional readings</w:t>
      </w:r>
    </w:p>
    <w:p w:rsidR="007D3D3C" w:rsidRPr="00875C00" w:rsidRDefault="007D3D3C" w:rsidP="007D3D3C">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James Axtell, ‘The White Indians of Colonial America’, </w:t>
      </w:r>
      <w:r w:rsidRPr="00875C00">
        <w:rPr>
          <w:rFonts w:ascii="Arial" w:hAnsi="Arial" w:cs="Arial"/>
          <w:i/>
          <w:lang w:val="en-GB"/>
        </w:rPr>
        <w:t>William and Mary Quarterly</w:t>
      </w:r>
      <w:r w:rsidRPr="00875C00">
        <w:rPr>
          <w:rFonts w:ascii="Arial" w:hAnsi="Arial" w:cs="Arial"/>
          <w:lang w:val="en-GB"/>
        </w:rPr>
        <w:t>, 3d series, vol. 32, no. 1 (January 1975): 55-88.</w:t>
      </w:r>
    </w:p>
    <w:p w:rsidR="002B3AEF" w:rsidRPr="00875C00" w:rsidRDefault="002B3AEF" w:rsidP="00E66607">
      <w:pPr>
        <w:ind w:left="720" w:hanging="720"/>
        <w:rPr>
          <w:rFonts w:ascii="Arial" w:hAnsi="Arial" w:cs="Arial"/>
          <w:lang w:val="en-GB"/>
        </w:rPr>
      </w:pPr>
      <w:r w:rsidRPr="00875C00">
        <w:rPr>
          <w:rFonts w:ascii="Arial" w:hAnsi="Arial" w:cs="Arial"/>
          <w:lang w:val="en-GB"/>
        </w:rPr>
        <w:t xml:space="preserve">Michael Besso, ‘Thomas Hooker and His May 1638 Sermon’, </w:t>
      </w:r>
      <w:r w:rsidRPr="00875C00">
        <w:rPr>
          <w:rFonts w:ascii="Arial" w:hAnsi="Arial" w:cs="Arial"/>
          <w:i/>
          <w:lang w:val="en-GB"/>
        </w:rPr>
        <w:t>Early American Studies</w:t>
      </w:r>
      <w:r w:rsidRPr="00875C00">
        <w:rPr>
          <w:rFonts w:ascii="Arial" w:hAnsi="Arial" w:cs="Arial"/>
          <w:lang w:val="en-GB"/>
        </w:rPr>
        <w:t xml:space="preserve">, vol. 10, no. 1 (Winter 2012): 194-225. </w:t>
      </w:r>
    </w:p>
    <w:p w:rsidR="00881286" w:rsidRPr="00875C00" w:rsidRDefault="00881286" w:rsidP="00E66607">
      <w:pPr>
        <w:widowControl w:val="0"/>
        <w:autoSpaceDE w:val="0"/>
        <w:autoSpaceDN w:val="0"/>
        <w:adjustRightInd w:val="0"/>
        <w:ind w:left="720" w:hanging="720"/>
        <w:rPr>
          <w:rFonts w:ascii="Arial" w:hAnsi="Arial" w:cs="Arial"/>
          <w:szCs w:val="16"/>
          <w:lang w:val="en-GB"/>
        </w:rPr>
      </w:pPr>
      <w:r w:rsidRPr="00875C00">
        <w:rPr>
          <w:rFonts w:ascii="Arial" w:hAnsi="Arial" w:cs="Arial"/>
          <w:szCs w:val="16"/>
          <w:lang w:val="en-GB"/>
        </w:rPr>
        <w:t xml:space="preserve">Theodore Dwight Bozeman, ‘The Puritans “Errand into the Wilderness” Reconsidered’, </w:t>
      </w:r>
      <w:r w:rsidRPr="00875C00">
        <w:rPr>
          <w:rFonts w:ascii="Arial" w:hAnsi="Arial" w:cs="Arial"/>
          <w:i/>
          <w:szCs w:val="16"/>
          <w:lang w:val="en-GB"/>
        </w:rPr>
        <w:t>New England Quarterly</w:t>
      </w:r>
      <w:r w:rsidRPr="00875C00">
        <w:rPr>
          <w:rFonts w:ascii="Arial" w:hAnsi="Arial" w:cs="Arial"/>
          <w:szCs w:val="16"/>
          <w:lang w:val="en-GB"/>
        </w:rPr>
        <w:t xml:space="preserve">, 59, no. 2 (1986): </w:t>
      </w:r>
      <w:r w:rsidR="00432D09" w:rsidRPr="00875C00">
        <w:rPr>
          <w:rFonts w:ascii="Arial" w:hAnsi="Arial" w:cs="Arial"/>
          <w:szCs w:val="16"/>
          <w:lang w:val="en-GB"/>
        </w:rPr>
        <w:t>231-51</w:t>
      </w:r>
      <w:r w:rsidRPr="00875C00">
        <w:rPr>
          <w:rFonts w:ascii="Arial" w:hAnsi="Arial" w:cs="Arial"/>
          <w:szCs w:val="16"/>
          <w:lang w:val="en-GB"/>
        </w:rPr>
        <w:t>.</w:t>
      </w:r>
    </w:p>
    <w:p w:rsidR="004A68F4" w:rsidRPr="00875C00" w:rsidRDefault="004A68F4" w:rsidP="00E66607">
      <w:pPr>
        <w:widowControl w:val="0"/>
        <w:autoSpaceDE w:val="0"/>
        <w:autoSpaceDN w:val="0"/>
        <w:adjustRightInd w:val="0"/>
        <w:ind w:left="720" w:hanging="720"/>
        <w:rPr>
          <w:rFonts w:ascii="Arial" w:hAnsi="Arial" w:cs="Arial"/>
          <w:szCs w:val="16"/>
          <w:lang w:val="en-GB"/>
        </w:rPr>
      </w:pPr>
      <w:r w:rsidRPr="00875C00">
        <w:rPr>
          <w:rFonts w:ascii="Arial" w:hAnsi="Arial" w:cs="Arial"/>
          <w:szCs w:val="16"/>
          <w:lang w:val="en-GB"/>
        </w:rPr>
        <w:t xml:space="preserve">Eileen Cheng, ‘On the Margins: The Mediating Function of Footnotes in Thomas Hutchinson’s </w:t>
      </w:r>
      <w:r w:rsidRPr="00875C00">
        <w:rPr>
          <w:rFonts w:ascii="Arial" w:hAnsi="Arial" w:cs="Arial"/>
          <w:i/>
          <w:szCs w:val="16"/>
          <w:lang w:val="en-GB"/>
        </w:rPr>
        <w:t>History of Massachusetts-Bay</w:t>
      </w:r>
      <w:r w:rsidRPr="00875C00">
        <w:rPr>
          <w:rFonts w:ascii="Arial" w:hAnsi="Arial" w:cs="Arial"/>
          <w:szCs w:val="16"/>
          <w:lang w:val="en-GB"/>
        </w:rPr>
        <w:t xml:space="preserve">’, </w:t>
      </w:r>
      <w:r w:rsidRPr="00875C00">
        <w:rPr>
          <w:rFonts w:ascii="Arial" w:hAnsi="Arial" w:cs="Arial"/>
          <w:i/>
          <w:szCs w:val="16"/>
          <w:lang w:val="en-GB"/>
        </w:rPr>
        <w:t>Early American Studies</w:t>
      </w:r>
      <w:r w:rsidRPr="00875C00">
        <w:rPr>
          <w:rFonts w:ascii="Arial" w:hAnsi="Arial" w:cs="Arial"/>
          <w:szCs w:val="16"/>
          <w:lang w:val="en-GB"/>
        </w:rPr>
        <w:t xml:space="preserve">, vol. 11, no. 1 (Winter 2013): 98-116. </w:t>
      </w:r>
    </w:p>
    <w:p w:rsidR="007D3D3C" w:rsidRPr="00875C00" w:rsidRDefault="007D3D3C" w:rsidP="007D3D3C">
      <w:pPr>
        <w:ind w:left="720" w:hanging="720"/>
        <w:rPr>
          <w:rFonts w:ascii="Arial" w:hAnsi="Arial" w:cs="Arial"/>
          <w:lang w:val="en-GB"/>
        </w:rPr>
      </w:pPr>
      <w:r w:rsidRPr="00875C00">
        <w:rPr>
          <w:rFonts w:ascii="Arial" w:hAnsi="Arial" w:cs="Arial"/>
          <w:lang w:val="en-GB"/>
        </w:rPr>
        <w:t xml:space="preserve">Andrea Robertson Cremer, ‘Possession: Indian Bodies, Cultural Control, and Colonialism in the Pequot War’, </w:t>
      </w:r>
      <w:r w:rsidRPr="00875C00">
        <w:rPr>
          <w:rFonts w:ascii="Arial" w:hAnsi="Arial" w:cs="Arial"/>
          <w:i/>
          <w:lang w:val="en-GB"/>
        </w:rPr>
        <w:t>Early American Studies</w:t>
      </w:r>
      <w:r w:rsidRPr="00875C00">
        <w:rPr>
          <w:rFonts w:ascii="Arial" w:hAnsi="Arial" w:cs="Arial"/>
          <w:lang w:val="en-GB"/>
        </w:rPr>
        <w:t xml:space="preserve">, vol. 6, no. 2 (Fall 2008): 295-345. </w:t>
      </w:r>
    </w:p>
    <w:p w:rsidR="007D52B3" w:rsidRPr="00875C00" w:rsidRDefault="007D52B3" w:rsidP="00E66607">
      <w:pPr>
        <w:ind w:left="720" w:hanging="720"/>
        <w:rPr>
          <w:rFonts w:ascii="Arial" w:hAnsi="Arial" w:cs="Arial"/>
          <w:lang w:val="en-GB"/>
        </w:rPr>
      </w:pPr>
      <w:r w:rsidRPr="00875C00">
        <w:rPr>
          <w:rFonts w:ascii="Arial" w:hAnsi="Arial" w:cs="Arial"/>
          <w:lang w:val="en-GB"/>
        </w:rPr>
        <w:t xml:space="preserve">William Cronon, </w:t>
      </w:r>
      <w:r w:rsidRPr="00875C00">
        <w:rPr>
          <w:rFonts w:ascii="Arial" w:hAnsi="Arial" w:cs="Arial"/>
          <w:i/>
          <w:lang w:val="en-GB"/>
        </w:rPr>
        <w:t>Changes in the Land: Indians, Colonists, and the Ecology of New England</w:t>
      </w:r>
      <w:r w:rsidRPr="00875C00">
        <w:rPr>
          <w:rFonts w:ascii="Arial" w:hAnsi="Arial" w:cs="Arial"/>
          <w:lang w:val="en-GB"/>
        </w:rPr>
        <w:t xml:space="preserve"> (New York: Hill and Wang, 1983).</w:t>
      </w:r>
    </w:p>
    <w:p w:rsidR="00A82A6F" w:rsidRPr="00875C00" w:rsidRDefault="00A82A6F" w:rsidP="00E66607">
      <w:pPr>
        <w:ind w:left="720" w:hanging="720"/>
        <w:rPr>
          <w:rFonts w:ascii="Arial" w:hAnsi="Arial" w:cs="Arial"/>
          <w:lang w:val="en-GB"/>
        </w:rPr>
      </w:pPr>
      <w:r w:rsidRPr="00875C00">
        <w:rPr>
          <w:rFonts w:ascii="Arial" w:hAnsi="Arial" w:cs="Arial"/>
          <w:lang w:val="en-GB"/>
        </w:rPr>
        <w:t xml:space="preserve">Alfred W. Crosby, Jr., </w:t>
      </w:r>
      <w:r w:rsidRPr="00875C00">
        <w:rPr>
          <w:rFonts w:ascii="Arial" w:hAnsi="Arial" w:cs="Arial"/>
          <w:i/>
          <w:lang w:val="en-GB"/>
        </w:rPr>
        <w:t>Ecological Imperialism: The Biological Expansion of Europe, 900-1900</w:t>
      </w:r>
      <w:r w:rsidRPr="00875C00">
        <w:rPr>
          <w:rFonts w:ascii="Arial" w:hAnsi="Arial" w:cs="Arial"/>
          <w:lang w:val="en-GB"/>
        </w:rPr>
        <w:t xml:space="preserve"> (Cambridge: Cambridge University Press, 1986).</w:t>
      </w:r>
    </w:p>
    <w:p w:rsidR="007D3D3C" w:rsidRPr="00875C00" w:rsidRDefault="007D3D3C" w:rsidP="007D3D3C">
      <w:pPr>
        <w:ind w:left="720" w:hanging="720"/>
        <w:rPr>
          <w:rFonts w:ascii="Arial" w:hAnsi="Arial" w:cs="Arial"/>
          <w:lang w:val="en-GB"/>
        </w:rPr>
      </w:pPr>
      <w:r w:rsidRPr="00875C00">
        <w:rPr>
          <w:rFonts w:ascii="Arial" w:hAnsi="Arial" w:cs="Arial"/>
          <w:lang w:val="en-GB"/>
        </w:rPr>
        <w:t xml:space="preserve">John Demos, </w:t>
      </w:r>
      <w:r w:rsidRPr="00875C00">
        <w:rPr>
          <w:rFonts w:ascii="Arial" w:hAnsi="Arial" w:cs="Arial"/>
          <w:i/>
          <w:lang w:val="en-GB"/>
        </w:rPr>
        <w:t>The Unredeemed Captive: A Family Story from Early America</w:t>
      </w:r>
      <w:r w:rsidRPr="00875C00">
        <w:rPr>
          <w:rFonts w:ascii="Arial" w:hAnsi="Arial" w:cs="Arial"/>
          <w:lang w:val="en-GB"/>
        </w:rPr>
        <w:t xml:space="preserve"> (New York: Vintage Books, 1995 [1994]). </w:t>
      </w:r>
    </w:p>
    <w:p w:rsidR="00C20FB7" w:rsidRPr="00875C00" w:rsidRDefault="00C20FB7" w:rsidP="00E66607">
      <w:pPr>
        <w:ind w:left="720" w:hanging="720"/>
        <w:rPr>
          <w:rFonts w:ascii="Arial" w:hAnsi="Arial" w:cs="Arial"/>
          <w:lang w:val="en-GB"/>
        </w:rPr>
      </w:pPr>
      <w:r w:rsidRPr="00875C00">
        <w:rPr>
          <w:rFonts w:ascii="Arial" w:hAnsi="Arial" w:cs="Arial"/>
          <w:lang w:val="en-GB"/>
        </w:rPr>
        <w:t xml:space="preserve">Katherine Carté Engel, ‘The Strangers’ Store: Moral Capitalism in Moravian Bethlehem, 1753-1775’, </w:t>
      </w:r>
      <w:r w:rsidRPr="00875C00">
        <w:rPr>
          <w:rFonts w:ascii="Arial" w:hAnsi="Arial" w:cs="Arial"/>
          <w:i/>
          <w:lang w:val="en-GB"/>
        </w:rPr>
        <w:t>Early American Studies</w:t>
      </w:r>
      <w:r w:rsidRPr="00875C00">
        <w:rPr>
          <w:rFonts w:ascii="Arial" w:hAnsi="Arial" w:cs="Arial"/>
          <w:lang w:val="en-GB"/>
        </w:rPr>
        <w:t xml:space="preserve">, vol. 1, no. 1 (Spring 2003): 90-126. </w:t>
      </w:r>
    </w:p>
    <w:p w:rsidR="007D3D3C" w:rsidRPr="00875C00" w:rsidRDefault="007D3D3C" w:rsidP="007D3D3C">
      <w:pPr>
        <w:ind w:left="720" w:hanging="720"/>
        <w:rPr>
          <w:rFonts w:ascii="Arial" w:hAnsi="Arial" w:cs="Arial"/>
          <w:lang w:val="en-GB"/>
        </w:rPr>
      </w:pPr>
      <w:r w:rsidRPr="00875C00">
        <w:rPr>
          <w:rFonts w:ascii="Arial" w:hAnsi="Arial" w:cs="Arial"/>
          <w:lang w:val="en-GB"/>
        </w:rPr>
        <w:lastRenderedPageBreak/>
        <w:t xml:space="preserve">Gregory Evans Dowd, </w:t>
      </w:r>
      <w:r w:rsidRPr="00875C00">
        <w:rPr>
          <w:rFonts w:ascii="Arial" w:hAnsi="Arial" w:cs="Arial"/>
          <w:i/>
          <w:lang w:val="en-GB"/>
        </w:rPr>
        <w:t>A Spirited Resistance: The North American Indian Struggle for Unity, 1745-1815</w:t>
      </w:r>
      <w:r w:rsidRPr="00875C00">
        <w:rPr>
          <w:rFonts w:ascii="Arial" w:hAnsi="Arial" w:cs="Arial"/>
          <w:lang w:val="en-GB"/>
        </w:rPr>
        <w:t xml:space="preserve"> (Baltimore and London: The Johns Hopkins University Press, 1992).</w:t>
      </w:r>
    </w:p>
    <w:p w:rsidR="009249C0" w:rsidRDefault="009249C0" w:rsidP="00E66607">
      <w:pPr>
        <w:ind w:left="720" w:hanging="720"/>
        <w:rPr>
          <w:rFonts w:ascii="Arial" w:hAnsi="Arial" w:cs="Arial"/>
          <w:szCs w:val="16"/>
          <w:lang w:val="en-GB"/>
        </w:rPr>
      </w:pPr>
      <w:r w:rsidRPr="00875C00">
        <w:rPr>
          <w:rFonts w:ascii="Arial" w:hAnsi="Arial" w:cs="Arial"/>
          <w:szCs w:val="24"/>
          <w:lang w:val="en-GB"/>
        </w:rPr>
        <w:t xml:space="preserve">Richard S. Dunn, ‘John Winthrop Writes His Journal’, </w:t>
      </w:r>
      <w:r w:rsidRPr="00875C00">
        <w:rPr>
          <w:rFonts w:ascii="Arial" w:hAnsi="Arial" w:cs="Arial"/>
          <w:i/>
          <w:szCs w:val="16"/>
          <w:lang w:val="en-GB"/>
        </w:rPr>
        <w:t>William and Mary Quarterly</w:t>
      </w:r>
      <w:r w:rsidRPr="00875C00">
        <w:rPr>
          <w:rFonts w:ascii="Arial" w:hAnsi="Arial" w:cs="Arial"/>
          <w:szCs w:val="16"/>
          <w:lang w:val="en-GB"/>
        </w:rPr>
        <w:t>, 3d series, vol. 41, no. 2 (April 1984): 185-212.</w:t>
      </w:r>
    </w:p>
    <w:p w:rsidR="00802298" w:rsidRPr="00875C00" w:rsidRDefault="00802298" w:rsidP="00E66607">
      <w:pPr>
        <w:ind w:left="720" w:hanging="720"/>
        <w:rPr>
          <w:rFonts w:ascii="Arial" w:hAnsi="Arial" w:cs="Arial"/>
          <w:lang w:val="en-GB"/>
        </w:rPr>
      </w:pPr>
      <w:r w:rsidRPr="00875C00">
        <w:rPr>
          <w:rFonts w:ascii="Arial" w:hAnsi="Arial" w:cs="Arial"/>
          <w:lang w:val="en-GB"/>
        </w:rPr>
        <w:t xml:space="preserve">Nan Goodman, ‘Banishment, Jurisdiction, and Identity in Seventeenth-Century New England: The Case of Roger Williams’, </w:t>
      </w:r>
      <w:r w:rsidRPr="00875C00">
        <w:rPr>
          <w:rFonts w:ascii="Arial" w:hAnsi="Arial" w:cs="Arial"/>
          <w:i/>
          <w:lang w:val="en-GB"/>
        </w:rPr>
        <w:t>Early American Studies</w:t>
      </w:r>
      <w:r w:rsidRPr="00875C00">
        <w:rPr>
          <w:rFonts w:ascii="Arial" w:hAnsi="Arial" w:cs="Arial"/>
          <w:lang w:val="en-GB"/>
        </w:rPr>
        <w:t xml:space="preserve">, vol. 7, no. 1 (Spring 2009): 109-39. </w:t>
      </w:r>
    </w:p>
    <w:p w:rsidR="007D3D3C" w:rsidRPr="00875C00" w:rsidRDefault="007D3D3C" w:rsidP="007D3D3C">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Katherine A. Grandjean, ‘The Long Wake of the Pequot War’, </w:t>
      </w:r>
      <w:r w:rsidRPr="00875C00">
        <w:rPr>
          <w:rFonts w:ascii="Arial" w:hAnsi="Arial" w:cs="Arial"/>
          <w:i/>
          <w:lang w:val="en-GB"/>
        </w:rPr>
        <w:t>Early American Studies</w:t>
      </w:r>
      <w:r w:rsidRPr="00875C00">
        <w:rPr>
          <w:rFonts w:ascii="Arial" w:hAnsi="Arial" w:cs="Arial"/>
          <w:lang w:val="en-GB"/>
        </w:rPr>
        <w:t xml:space="preserve">, vol. 9, no. 2 (Spring 2011): 379-411. </w:t>
      </w:r>
    </w:p>
    <w:p w:rsidR="005210A8" w:rsidRPr="005210A8" w:rsidRDefault="005210A8" w:rsidP="007D3D3C">
      <w:pPr>
        <w:widowControl w:val="0"/>
        <w:autoSpaceDE w:val="0"/>
        <w:autoSpaceDN w:val="0"/>
        <w:adjustRightInd w:val="0"/>
        <w:ind w:left="720" w:hanging="720"/>
        <w:rPr>
          <w:rFonts w:ascii="Arial" w:hAnsi="Arial" w:cs="Arial"/>
          <w:lang w:val="en-GB"/>
        </w:rPr>
      </w:pPr>
      <w:r>
        <w:rPr>
          <w:rFonts w:ascii="Arial" w:hAnsi="Arial" w:cs="Arial"/>
          <w:lang w:val="en-GB"/>
        </w:rPr>
        <w:t xml:space="preserve">Katherine Grandjean, </w:t>
      </w:r>
      <w:r>
        <w:rPr>
          <w:rFonts w:ascii="Arial" w:hAnsi="Arial" w:cs="Arial"/>
          <w:i/>
          <w:lang w:val="en-GB"/>
        </w:rPr>
        <w:t>American Passage: The Communications Frontier in Early New England</w:t>
      </w:r>
      <w:r>
        <w:rPr>
          <w:rFonts w:ascii="Arial" w:hAnsi="Arial" w:cs="Arial"/>
          <w:lang w:val="en-GB"/>
        </w:rPr>
        <w:t xml:space="preserve"> (Cambridge, MA: Harvard University Press, 2015). </w:t>
      </w:r>
    </w:p>
    <w:p w:rsidR="007D3D3C" w:rsidRPr="00875C00" w:rsidRDefault="007D3D3C" w:rsidP="007D3D3C">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Evan Haefeli and Kevin Sweeney, ‘Revisiting the Redeemed Captive: New Perspectives on the 1704 Attack on Deerfield’, </w:t>
      </w:r>
      <w:r w:rsidRPr="00875C00">
        <w:rPr>
          <w:rFonts w:ascii="Arial" w:hAnsi="Arial" w:cs="Arial"/>
          <w:i/>
          <w:lang w:val="en-GB"/>
        </w:rPr>
        <w:t>William and Mary Quarterly</w:t>
      </w:r>
      <w:r w:rsidRPr="00875C00">
        <w:rPr>
          <w:rFonts w:ascii="Arial" w:hAnsi="Arial" w:cs="Arial"/>
          <w:lang w:val="en-GB"/>
        </w:rPr>
        <w:t xml:space="preserve">, vol. 52, no. 1 (January 1995): 3-46. </w:t>
      </w:r>
    </w:p>
    <w:p w:rsidR="00F9391E" w:rsidRPr="00875C00" w:rsidRDefault="00F9391E" w:rsidP="00E66607">
      <w:pPr>
        <w:ind w:left="720" w:hanging="720"/>
        <w:rPr>
          <w:rFonts w:ascii="Arial" w:hAnsi="Arial" w:cs="Arial"/>
          <w:lang w:val="en-GB"/>
        </w:rPr>
      </w:pPr>
      <w:r w:rsidRPr="00875C00">
        <w:rPr>
          <w:rFonts w:ascii="Arial" w:hAnsi="Arial" w:cs="Arial"/>
          <w:lang w:val="en-GB"/>
        </w:rPr>
        <w:t xml:space="preserve">Evan Haefeli, ‘The Pennsylvania Difference: Religious Diversity on the Delaware before 1683’, </w:t>
      </w:r>
      <w:r w:rsidRPr="00875C00">
        <w:rPr>
          <w:rFonts w:ascii="Arial" w:hAnsi="Arial" w:cs="Arial"/>
          <w:i/>
          <w:lang w:val="en-GB"/>
        </w:rPr>
        <w:t>Early American Studies</w:t>
      </w:r>
      <w:r w:rsidRPr="00875C00">
        <w:rPr>
          <w:rFonts w:ascii="Arial" w:hAnsi="Arial" w:cs="Arial"/>
          <w:lang w:val="en-GB"/>
        </w:rPr>
        <w:t xml:space="preserve">, vol. 1, no. 1 (Spring 2003): 28-60. </w:t>
      </w:r>
    </w:p>
    <w:p w:rsidR="00D41201" w:rsidRPr="00875C00" w:rsidRDefault="00D41201" w:rsidP="00E66607">
      <w:pPr>
        <w:widowControl w:val="0"/>
        <w:autoSpaceDE w:val="0"/>
        <w:autoSpaceDN w:val="0"/>
        <w:adjustRightInd w:val="0"/>
        <w:ind w:left="720" w:hanging="720"/>
        <w:rPr>
          <w:rFonts w:ascii="Arial" w:hAnsi="Arial" w:cs="Arial"/>
          <w:szCs w:val="16"/>
          <w:lang w:val="en-GB"/>
        </w:rPr>
      </w:pPr>
      <w:r w:rsidRPr="00875C00">
        <w:rPr>
          <w:rFonts w:ascii="Arial" w:hAnsi="Arial" w:cs="Arial"/>
          <w:szCs w:val="16"/>
          <w:lang w:val="en-GB"/>
        </w:rPr>
        <w:t xml:space="preserve">David D. Hall, ‘On Common Ground: The Coherence of American Puritan Studies’, </w:t>
      </w:r>
      <w:r w:rsidRPr="00875C00">
        <w:rPr>
          <w:rFonts w:ascii="Arial" w:hAnsi="Arial" w:cs="Arial"/>
          <w:i/>
          <w:szCs w:val="16"/>
          <w:lang w:val="en-GB"/>
        </w:rPr>
        <w:t>William and Mary Quarterly</w:t>
      </w:r>
      <w:r w:rsidRPr="00875C00">
        <w:rPr>
          <w:rFonts w:ascii="Arial" w:hAnsi="Arial" w:cs="Arial"/>
          <w:szCs w:val="16"/>
          <w:lang w:val="en-GB"/>
        </w:rPr>
        <w:t xml:space="preserve">, 3d series, vol. 44, no. 2 (April 1987): 193-229. </w:t>
      </w:r>
    </w:p>
    <w:p w:rsidR="0004033A" w:rsidRPr="00875C00" w:rsidRDefault="0004033A" w:rsidP="00E66607">
      <w:pPr>
        <w:ind w:left="720" w:hanging="720"/>
        <w:rPr>
          <w:rFonts w:ascii="Arial" w:hAnsi="Arial" w:cs="Arial"/>
          <w:lang w:val="en-GB"/>
        </w:rPr>
      </w:pPr>
      <w:r w:rsidRPr="00875C00">
        <w:rPr>
          <w:rFonts w:ascii="Arial" w:hAnsi="Arial" w:cs="Arial"/>
          <w:lang w:val="en-GB"/>
        </w:rPr>
        <w:t xml:space="preserve">Michael Hoberman, ‘“Under Their Captivity &amp; Dispersion”: The Story of Boston’s First Jewish Business Venture’, </w:t>
      </w:r>
      <w:r w:rsidRPr="00875C00">
        <w:rPr>
          <w:rFonts w:ascii="Arial" w:hAnsi="Arial" w:cs="Arial"/>
          <w:i/>
          <w:lang w:val="en-GB"/>
        </w:rPr>
        <w:t>Early American Studies</w:t>
      </w:r>
      <w:r w:rsidRPr="00875C00">
        <w:rPr>
          <w:rFonts w:ascii="Arial" w:hAnsi="Arial" w:cs="Arial"/>
          <w:lang w:val="en-GB"/>
        </w:rPr>
        <w:t xml:space="preserve">, vol. 10, no. 3 (Fall 2012): 600-29. </w:t>
      </w:r>
    </w:p>
    <w:p w:rsidR="008B792F" w:rsidRPr="00875C00" w:rsidRDefault="008B792F" w:rsidP="00E66607">
      <w:pPr>
        <w:ind w:left="720" w:hanging="720"/>
        <w:rPr>
          <w:rFonts w:ascii="Arial" w:hAnsi="Arial" w:cs="Arial"/>
          <w:szCs w:val="24"/>
          <w:lang w:val="en-GB"/>
        </w:rPr>
      </w:pPr>
      <w:r w:rsidRPr="00875C00">
        <w:rPr>
          <w:rFonts w:ascii="Arial" w:hAnsi="Arial" w:cs="Arial"/>
          <w:szCs w:val="24"/>
          <w:lang w:val="en-GB"/>
        </w:rPr>
        <w:t xml:space="preserve">Karen Ordahl Kupperman, ‘Errand to the Indies: Puritan Colonization from Providence Island through the Western Design’, </w:t>
      </w:r>
      <w:r w:rsidRPr="00875C00">
        <w:rPr>
          <w:rFonts w:ascii="Arial" w:hAnsi="Arial" w:cs="Arial"/>
          <w:i/>
          <w:szCs w:val="24"/>
          <w:lang w:val="en-GB"/>
        </w:rPr>
        <w:t>William and Mary Quarterly</w:t>
      </w:r>
      <w:r w:rsidRPr="00875C00">
        <w:rPr>
          <w:rFonts w:ascii="Arial" w:hAnsi="Arial" w:cs="Arial"/>
          <w:szCs w:val="24"/>
          <w:lang w:val="en-GB"/>
        </w:rPr>
        <w:t xml:space="preserve">, vol. 45, no. 1 (January 1988): 70-99.  </w:t>
      </w:r>
    </w:p>
    <w:p w:rsidR="007D3D3C" w:rsidRPr="00875C00" w:rsidRDefault="007D3D3C" w:rsidP="007D3D3C">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Daniel Mandell, ‘“To Live More Like My Christian English Neighbors”: Natick Indians in the Eighteenth Century’, </w:t>
      </w:r>
      <w:r w:rsidRPr="00875C00">
        <w:rPr>
          <w:rFonts w:ascii="Arial" w:hAnsi="Arial" w:cs="Arial"/>
          <w:i/>
          <w:lang w:val="en-GB"/>
        </w:rPr>
        <w:t>William and Mary Quarterly</w:t>
      </w:r>
      <w:r w:rsidRPr="00875C00">
        <w:rPr>
          <w:rFonts w:ascii="Arial" w:hAnsi="Arial" w:cs="Arial"/>
          <w:lang w:val="en-GB"/>
        </w:rPr>
        <w:t xml:space="preserve">, vol. 48, no. 4 (October 1991): 552-79. </w:t>
      </w:r>
    </w:p>
    <w:p w:rsidR="007D3D3C" w:rsidRPr="00875C00" w:rsidRDefault="007D3D3C" w:rsidP="007D3D3C">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Daniel R. Mandell, ‘“Turned Their Minds to Religion”: Oquaga and the First Iroquois Church, 1748-1776’, </w:t>
      </w:r>
      <w:r w:rsidRPr="00875C00">
        <w:rPr>
          <w:rFonts w:ascii="Arial" w:hAnsi="Arial" w:cs="Arial"/>
          <w:i/>
          <w:lang w:val="en-GB"/>
        </w:rPr>
        <w:t>Early American Studies</w:t>
      </w:r>
      <w:r w:rsidRPr="00875C00">
        <w:rPr>
          <w:rFonts w:ascii="Arial" w:hAnsi="Arial" w:cs="Arial"/>
          <w:lang w:val="en-GB"/>
        </w:rPr>
        <w:t xml:space="preserve">, vol. 11, no. 2 (Spring 2013): 211-42. </w:t>
      </w:r>
    </w:p>
    <w:p w:rsidR="00157880" w:rsidRPr="00875C00" w:rsidRDefault="00157880" w:rsidP="00E66607">
      <w:pPr>
        <w:ind w:left="720" w:hanging="720"/>
        <w:rPr>
          <w:rFonts w:ascii="Arial" w:hAnsi="Arial" w:cs="Arial"/>
          <w:szCs w:val="24"/>
          <w:lang w:val="en-GB"/>
        </w:rPr>
      </w:pPr>
      <w:r w:rsidRPr="00875C00">
        <w:rPr>
          <w:rFonts w:ascii="Arial" w:hAnsi="Arial" w:cs="Arial"/>
          <w:szCs w:val="24"/>
          <w:lang w:val="en-GB"/>
        </w:rPr>
        <w:t xml:space="preserve">Perry Miller, </w:t>
      </w:r>
      <w:r w:rsidRPr="00875C00">
        <w:rPr>
          <w:rFonts w:ascii="Arial" w:hAnsi="Arial" w:cs="Arial"/>
          <w:i/>
          <w:szCs w:val="24"/>
          <w:lang w:val="en-GB"/>
        </w:rPr>
        <w:t>The New England Mind: The Seventeenth Century</w:t>
      </w:r>
      <w:r w:rsidRPr="00875C00">
        <w:rPr>
          <w:rFonts w:ascii="Arial" w:hAnsi="Arial" w:cs="Arial"/>
          <w:szCs w:val="24"/>
          <w:lang w:val="en-GB"/>
        </w:rPr>
        <w:t xml:space="preserve"> (Cambridge, MA: Harvard University Press, 1954 [1939]). </w:t>
      </w:r>
    </w:p>
    <w:p w:rsidR="003302CA" w:rsidRPr="00875C00" w:rsidRDefault="003302CA" w:rsidP="00E66607">
      <w:pPr>
        <w:widowControl w:val="0"/>
        <w:autoSpaceDE w:val="0"/>
        <w:autoSpaceDN w:val="0"/>
        <w:adjustRightInd w:val="0"/>
        <w:ind w:left="720" w:hanging="720"/>
        <w:rPr>
          <w:rFonts w:ascii="Arial" w:hAnsi="Arial" w:cs="Arial"/>
          <w:szCs w:val="16"/>
          <w:lang w:val="en-GB"/>
        </w:rPr>
      </w:pPr>
      <w:r w:rsidRPr="00875C00">
        <w:rPr>
          <w:rFonts w:ascii="Arial" w:hAnsi="Arial" w:cs="Arial"/>
          <w:szCs w:val="16"/>
          <w:lang w:val="en-GB"/>
        </w:rPr>
        <w:t xml:space="preserve">Michael McGiffert, ‘American Puritan Studies in the 1960s’, </w:t>
      </w:r>
      <w:r w:rsidRPr="00875C00">
        <w:rPr>
          <w:rFonts w:ascii="Arial" w:hAnsi="Arial" w:cs="Arial"/>
          <w:i/>
          <w:szCs w:val="16"/>
          <w:lang w:val="en-GB"/>
        </w:rPr>
        <w:t>William and Mary Quarterly</w:t>
      </w:r>
      <w:r w:rsidRPr="00875C00">
        <w:rPr>
          <w:rFonts w:ascii="Arial" w:hAnsi="Arial" w:cs="Arial"/>
          <w:szCs w:val="16"/>
          <w:lang w:val="en-GB"/>
        </w:rPr>
        <w:t xml:space="preserve">, 3d series, vol. 27, no. 1 (January 1970): </w:t>
      </w:r>
      <w:r w:rsidR="00051101" w:rsidRPr="00875C00">
        <w:rPr>
          <w:rFonts w:ascii="Arial" w:hAnsi="Arial" w:cs="Arial"/>
          <w:szCs w:val="16"/>
          <w:lang w:val="en-GB"/>
        </w:rPr>
        <w:t>36-67</w:t>
      </w:r>
      <w:r w:rsidRPr="00875C00">
        <w:rPr>
          <w:rFonts w:ascii="Arial" w:hAnsi="Arial" w:cs="Arial"/>
          <w:szCs w:val="16"/>
          <w:lang w:val="en-GB"/>
        </w:rPr>
        <w:t xml:space="preserve">. </w:t>
      </w:r>
    </w:p>
    <w:p w:rsidR="00051101" w:rsidRPr="00875C00" w:rsidRDefault="006F6DF2" w:rsidP="00E66607">
      <w:pPr>
        <w:widowControl w:val="0"/>
        <w:autoSpaceDE w:val="0"/>
        <w:autoSpaceDN w:val="0"/>
        <w:adjustRightInd w:val="0"/>
        <w:ind w:left="720" w:hanging="720"/>
        <w:rPr>
          <w:rFonts w:ascii="Arial" w:hAnsi="Arial" w:cs="Arial"/>
          <w:szCs w:val="16"/>
          <w:lang w:val="en-GB"/>
        </w:rPr>
      </w:pPr>
      <w:r w:rsidRPr="00875C00">
        <w:rPr>
          <w:rFonts w:ascii="Arial" w:hAnsi="Arial" w:cs="Arial"/>
          <w:szCs w:val="16"/>
          <w:lang w:val="en-GB"/>
        </w:rPr>
        <w:t xml:space="preserve">Gerald F. Moran, Maris A. Vinovskis, ‘The Puritan Family and Religion: A Critical Reappraisal’, </w:t>
      </w:r>
      <w:r w:rsidRPr="00875C00">
        <w:rPr>
          <w:rFonts w:ascii="Arial" w:hAnsi="Arial" w:cs="Arial"/>
          <w:i/>
          <w:szCs w:val="16"/>
          <w:lang w:val="en-GB"/>
        </w:rPr>
        <w:t>William and Mary Quarterly</w:t>
      </w:r>
      <w:r w:rsidRPr="00875C00">
        <w:rPr>
          <w:rFonts w:ascii="Arial" w:hAnsi="Arial" w:cs="Arial"/>
          <w:szCs w:val="16"/>
          <w:lang w:val="en-GB"/>
        </w:rPr>
        <w:t xml:space="preserve">, vol. 39, no. 1 (January 1982): 29-63. </w:t>
      </w:r>
    </w:p>
    <w:p w:rsidR="00D41201" w:rsidRPr="00875C00" w:rsidRDefault="00D41201" w:rsidP="00E66607">
      <w:pPr>
        <w:widowControl w:val="0"/>
        <w:autoSpaceDE w:val="0"/>
        <w:autoSpaceDN w:val="0"/>
        <w:adjustRightInd w:val="0"/>
        <w:ind w:left="720" w:hanging="720"/>
        <w:rPr>
          <w:rFonts w:ascii="Arial" w:hAnsi="Arial" w:cs="Arial"/>
          <w:szCs w:val="16"/>
          <w:lang w:val="en-GB"/>
        </w:rPr>
      </w:pPr>
      <w:r w:rsidRPr="00875C00">
        <w:rPr>
          <w:rFonts w:ascii="Arial" w:hAnsi="Arial" w:cs="Arial"/>
          <w:szCs w:val="16"/>
          <w:lang w:val="en-GB"/>
        </w:rPr>
        <w:t xml:space="preserve">Edmund S. Morgan, </w:t>
      </w:r>
      <w:r w:rsidRPr="00875C00">
        <w:rPr>
          <w:rFonts w:ascii="Arial" w:hAnsi="Arial" w:cs="Arial"/>
          <w:i/>
          <w:szCs w:val="16"/>
          <w:lang w:val="en-GB"/>
        </w:rPr>
        <w:t>The Puritan Family: Religion and Domestic Relations in Seventeenth-Century New England</w:t>
      </w:r>
      <w:r w:rsidRPr="00875C00">
        <w:rPr>
          <w:rFonts w:ascii="Arial" w:hAnsi="Arial" w:cs="Arial"/>
          <w:szCs w:val="16"/>
          <w:lang w:val="en-GB"/>
        </w:rPr>
        <w:t xml:space="preserve"> (New York: Harper &amp; Row, 1966).</w:t>
      </w:r>
    </w:p>
    <w:p w:rsidR="005D6A2D" w:rsidRDefault="005D6A2D" w:rsidP="00E66607">
      <w:pPr>
        <w:widowControl w:val="0"/>
        <w:autoSpaceDE w:val="0"/>
        <w:autoSpaceDN w:val="0"/>
        <w:adjustRightInd w:val="0"/>
        <w:ind w:left="720" w:hanging="720"/>
        <w:rPr>
          <w:rFonts w:ascii="Arial" w:hAnsi="Arial" w:cs="Arial"/>
          <w:szCs w:val="16"/>
          <w:lang w:val="en-GB"/>
        </w:rPr>
      </w:pPr>
      <w:r w:rsidRPr="00875C00">
        <w:rPr>
          <w:rFonts w:ascii="Arial" w:hAnsi="Arial" w:cs="Arial"/>
          <w:szCs w:val="16"/>
          <w:lang w:val="en-GB"/>
        </w:rPr>
        <w:t xml:space="preserve">Mark A. Peterson, ‘Puritanism and Refinement in Early New England: Reflections on Communion Silver’, </w:t>
      </w:r>
      <w:r w:rsidRPr="00875C00">
        <w:rPr>
          <w:rFonts w:ascii="Arial" w:hAnsi="Arial" w:cs="Arial"/>
          <w:i/>
          <w:szCs w:val="16"/>
          <w:lang w:val="en-GB"/>
        </w:rPr>
        <w:t>William and Mary Quarterly</w:t>
      </w:r>
      <w:r w:rsidRPr="00875C00">
        <w:rPr>
          <w:rFonts w:ascii="Arial" w:hAnsi="Arial" w:cs="Arial"/>
          <w:szCs w:val="16"/>
          <w:lang w:val="en-GB"/>
        </w:rPr>
        <w:t xml:space="preserve">, vol. 58, no. 2 (April 2001): 307-46. </w:t>
      </w:r>
    </w:p>
    <w:p w:rsidR="00046EE7" w:rsidRPr="00046EE7" w:rsidRDefault="00046EE7" w:rsidP="00E66607">
      <w:pPr>
        <w:widowControl w:val="0"/>
        <w:autoSpaceDE w:val="0"/>
        <w:autoSpaceDN w:val="0"/>
        <w:adjustRightInd w:val="0"/>
        <w:ind w:left="720" w:hanging="720"/>
        <w:rPr>
          <w:rFonts w:ascii="Arial" w:hAnsi="Arial" w:cs="Arial"/>
          <w:szCs w:val="16"/>
          <w:lang w:val="en-GB"/>
        </w:rPr>
      </w:pPr>
      <w:r w:rsidRPr="00046EE7">
        <w:rPr>
          <w:rFonts w:ascii="Arial" w:hAnsi="Arial" w:cs="Arial"/>
        </w:rPr>
        <w:t xml:space="preserve">Marcus Rediker, </w:t>
      </w:r>
      <w:r>
        <w:rPr>
          <w:rFonts w:ascii="Arial" w:hAnsi="Arial" w:cs="Arial"/>
        </w:rPr>
        <w:t>‘</w:t>
      </w:r>
      <w:r w:rsidRPr="00046EE7">
        <w:rPr>
          <w:rFonts w:ascii="Arial" w:hAnsi="Arial" w:cs="Arial"/>
        </w:rPr>
        <w:t>History from below the water line: Sharks and the Atlantic slave trade</w:t>
      </w:r>
      <w:r>
        <w:rPr>
          <w:rFonts w:ascii="Arial" w:hAnsi="Arial" w:cs="Arial"/>
        </w:rPr>
        <w:t>’</w:t>
      </w:r>
      <w:r w:rsidRPr="00046EE7">
        <w:rPr>
          <w:rFonts w:ascii="Arial" w:hAnsi="Arial" w:cs="Arial"/>
        </w:rPr>
        <w:t xml:space="preserve">, </w:t>
      </w:r>
      <w:r w:rsidRPr="00046EE7">
        <w:rPr>
          <w:rFonts w:ascii="Arial" w:hAnsi="Arial" w:cs="Arial"/>
          <w:i/>
        </w:rPr>
        <w:t>Atlantic Studies</w:t>
      </w:r>
      <w:r w:rsidRPr="00046EE7">
        <w:rPr>
          <w:rFonts w:ascii="Arial" w:hAnsi="Arial" w:cs="Arial"/>
        </w:rPr>
        <w:t>, 5, no. 2 (2008): 285-97</w:t>
      </w:r>
    </w:p>
    <w:p w:rsidR="007D3D3C" w:rsidRPr="00875C00" w:rsidRDefault="007D3D3C" w:rsidP="007D3D3C">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Sarah Rivett, ‘Empirical Desire: Conversion, Ethnography, and the New Science of the Praying Indians’, </w:t>
      </w:r>
      <w:r w:rsidRPr="00875C00">
        <w:rPr>
          <w:rFonts w:ascii="Arial" w:hAnsi="Arial" w:cs="Arial"/>
          <w:i/>
          <w:lang w:val="en-GB"/>
        </w:rPr>
        <w:t>Early American Studies</w:t>
      </w:r>
      <w:r w:rsidRPr="00875C00">
        <w:rPr>
          <w:rFonts w:ascii="Arial" w:hAnsi="Arial" w:cs="Arial"/>
          <w:lang w:val="en-GB"/>
        </w:rPr>
        <w:t xml:space="preserve">, vol. 4, no. 1 (Spring 2006): 16-45. </w:t>
      </w:r>
    </w:p>
    <w:p w:rsidR="007D3D3C" w:rsidRPr="00875C00" w:rsidRDefault="007D3D3C" w:rsidP="007D3D3C">
      <w:pPr>
        <w:widowControl w:val="0"/>
        <w:autoSpaceDE w:val="0"/>
        <w:autoSpaceDN w:val="0"/>
        <w:adjustRightInd w:val="0"/>
        <w:ind w:left="720" w:hanging="720"/>
        <w:rPr>
          <w:rFonts w:ascii="Arial" w:hAnsi="Arial" w:cs="Arial"/>
          <w:lang w:val="en-GB"/>
        </w:rPr>
      </w:pPr>
      <w:r w:rsidRPr="00875C00">
        <w:rPr>
          <w:rFonts w:ascii="Arial" w:hAnsi="Arial" w:cs="Arial"/>
          <w:lang w:val="en-GB"/>
        </w:rPr>
        <w:lastRenderedPageBreak/>
        <w:t xml:space="preserve">Neil Salisbury, ‘Red Puritans: The “Praying Indians” of Massachusetts Bay and John Eliot’, </w:t>
      </w:r>
      <w:r w:rsidRPr="00875C00">
        <w:rPr>
          <w:rFonts w:ascii="Arial" w:hAnsi="Arial" w:cs="Arial"/>
          <w:i/>
          <w:lang w:val="en-GB"/>
        </w:rPr>
        <w:t>William and Mary Quarterly</w:t>
      </w:r>
      <w:r w:rsidRPr="00875C00">
        <w:rPr>
          <w:rFonts w:ascii="Arial" w:hAnsi="Arial" w:cs="Arial"/>
          <w:lang w:val="en-GB"/>
        </w:rPr>
        <w:t xml:space="preserve">, vol. 31, no. 1 (January 1974): 27-54. </w:t>
      </w:r>
    </w:p>
    <w:p w:rsidR="007D3D3C" w:rsidRPr="00875C00" w:rsidRDefault="007D3D3C" w:rsidP="007D3D3C">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David J. Silverman, ‘Indians, Missionaries, and Religious Translation: Creating Wampanoag Christianity in Seventeenth-Century Martha’s Vineyard’, </w:t>
      </w:r>
      <w:r w:rsidRPr="00875C00">
        <w:rPr>
          <w:rFonts w:ascii="Arial" w:hAnsi="Arial" w:cs="Arial"/>
          <w:i/>
          <w:lang w:val="en-GB"/>
        </w:rPr>
        <w:t>William and Mary Quarterly</w:t>
      </w:r>
      <w:r w:rsidRPr="00875C00">
        <w:rPr>
          <w:rFonts w:ascii="Arial" w:hAnsi="Arial" w:cs="Arial"/>
          <w:lang w:val="en-GB"/>
        </w:rPr>
        <w:t xml:space="preserve">, 3d series, vol. 62, no. 2 (April 2005): 141-74. </w:t>
      </w:r>
    </w:p>
    <w:p w:rsidR="00881286" w:rsidRPr="00875C00" w:rsidRDefault="00881286" w:rsidP="00E66607">
      <w:pPr>
        <w:widowControl w:val="0"/>
        <w:autoSpaceDE w:val="0"/>
        <w:autoSpaceDN w:val="0"/>
        <w:adjustRightInd w:val="0"/>
        <w:ind w:left="720" w:hanging="720"/>
        <w:rPr>
          <w:rFonts w:ascii="Arial" w:hAnsi="Arial" w:cs="Arial"/>
          <w:szCs w:val="16"/>
          <w:lang w:val="en-GB"/>
        </w:rPr>
      </w:pPr>
      <w:r w:rsidRPr="00875C00">
        <w:rPr>
          <w:rFonts w:ascii="Arial" w:hAnsi="Arial" w:cs="Arial"/>
          <w:szCs w:val="16"/>
          <w:lang w:val="en-GB"/>
        </w:rPr>
        <w:t xml:space="preserve">David M. Scobey, ‘Revising the Errand: New England’s Ways and the Puritan Sense of the Past’, </w:t>
      </w:r>
      <w:r w:rsidR="00715CBD" w:rsidRPr="00875C00">
        <w:rPr>
          <w:rFonts w:ascii="Arial" w:hAnsi="Arial" w:cs="Arial"/>
          <w:i/>
          <w:szCs w:val="16"/>
          <w:lang w:val="en-GB"/>
        </w:rPr>
        <w:t>William and Mary Quarterly</w:t>
      </w:r>
      <w:r w:rsidR="00715CBD" w:rsidRPr="00875C00">
        <w:rPr>
          <w:rFonts w:ascii="Arial" w:hAnsi="Arial" w:cs="Arial"/>
          <w:szCs w:val="16"/>
          <w:lang w:val="en-GB"/>
        </w:rPr>
        <w:t xml:space="preserve">, 3d series, vol. 41, no. 1 (January 1984): 3-31. </w:t>
      </w:r>
    </w:p>
    <w:p w:rsidR="00917501" w:rsidRPr="00875C00" w:rsidRDefault="00917501" w:rsidP="00E66607">
      <w:pPr>
        <w:ind w:left="720" w:hanging="720"/>
        <w:rPr>
          <w:rFonts w:ascii="Arial" w:hAnsi="Arial" w:cs="Arial"/>
          <w:lang w:val="en-GB"/>
        </w:rPr>
      </w:pPr>
      <w:r w:rsidRPr="00875C00">
        <w:rPr>
          <w:rFonts w:ascii="Arial" w:hAnsi="Arial" w:cs="Arial"/>
          <w:lang w:val="en-GB"/>
        </w:rPr>
        <w:t xml:space="preserve">Holly Snyder, ‘“Under the Shado of Your Wings”: Religiosity in the Mental World of an Eighteenth-Century Jewish Merchant’, </w:t>
      </w:r>
      <w:r w:rsidRPr="00875C00">
        <w:rPr>
          <w:rFonts w:ascii="Arial" w:hAnsi="Arial" w:cs="Arial"/>
          <w:i/>
          <w:lang w:val="en-GB"/>
        </w:rPr>
        <w:t>Early American Studies</w:t>
      </w:r>
      <w:r w:rsidRPr="00875C00">
        <w:rPr>
          <w:rFonts w:ascii="Arial" w:hAnsi="Arial" w:cs="Arial"/>
          <w:lang w:val="en-GB"/>
        </w:rPr>
        <w:t xml:space="preserve">, vol. 8, no. 3 (Fall 2010): 581-622. </w:t>
      </w:r>
    </w:p>
    <w:p w:rsidR="00157880" w:rsidRPr="00875C00" w:rsidRDefault="00157880" w:rsidP="00D515FE">
      <w:pPr>
        <w:widowControl w:val="0"/>
        <w:autoSpaceDE w:val="0"/>
        <w:autoSpaceDN w:val="0"/>
        <w:adjustRightInd w:val="0"/>
        <w:rPr>
          <w:rFonts w:ascii="Arial" w:hAnsi="Arial" w:cs="Arial"/>
          <w:szCs w:val="16"/>
          <w:lang w:val="en-GB"/>
        </w:rPr>
      </w:pPr>
    </w:p>
    <w:p w:rsidR="007D3D3C" w:rsidRDefault="007D3D3C">
      <w:pPr>
        <w:rPr>
          <w:rFonts w:ascii="Arial" w:hAnsi="Arial" w:cs="Arial"/>
          <w:sz w:val="28"/>
          <w:lang w:val="en-GB"/>
        </w:rPr>
      </w:pPr>
      <w:r>
        <w:rPr>
          <w:rFonts w:ascii="Arial" w:hAnsi="Arial" w:cs="Arial"/>
          <w:sz w:val="28"/>
          <w:lang w:val="en-GB"/>
        </w:rPr>
        <w:br w:type="page"/>
      </w:r>
    </w:p>
    <w:p w:rsidR="00D515FE" w:rsidRDefault="00D515FE" w:rsidP="00A771D4">
      <w:pPr>
        <w:rPr>
          <w:rFonts w:ascii="Arial" w:hAnsi="Arial" w:cs="Arial"/>
          <w:sz w:val="28"/>
          <w:lang w:val="en-GB"/>
        </w:rPr>
      </w:pPr>
      <w:r w:rsidRPr="00875C00">
        <w:rPr>
          <w:rFonts w:ascii="Arial" w:hAnsi="Arial" w:cs="Arial"/>
          <w:sz w:val="28"/>
          <w:lang w:val="en-GB"/>
        </w:rPr>
        <w:lastRenderedPageBreak/>
        <w:t xml:space="preserve">Week 5, </w:t>
      </w:r>
      <w:r w:rsidR="00015D44">
        <w:rPr>
          <w:rFonts w:ascii="Arial" w:hAnsi="Arial" w:cs="Arial"/>
          <w:sz w:val="28"/>
          <w:lang w:val="en-GB"/>
        </w:rPr>
        <w:t>Beginning 22 February</w:t>
      </w:r>
      <w:r w:rsidRPr="00875C00">
        <w:rPr>
          <w:rFonts w:ascii="Arial" w:hAnsi="Arial" w:cs="Arial"/>
          <w:sz w:val="28"/>
          <w:lang w:val="en-GB"/>
        </w:rPr>
        <w:t xml:space="preserve">: Slavery </w:t>
      </w:r>
      <w:r w:rsidR="00A771D4">
        <w:rPr>
          <w:rFonts w:ascii="Arial" w:hAnsi="Arial" w:cs="Arial"/>
          <w:sz w:val="28"/>
          <w:lang w:val="en-GB"/>
        </w:rPr>
        <w:t>and Anxious Patriarchs</w:t>
      </w:r>
    </w:p>
    <w:p w:rsidR="00DF6C42" w:rsidRPr="00875C00" w:rsidRDefault="00DF6C42" w:rsidP="00DF6C42">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Pr>
          <w:rFonts w:ascii="Arial" w:hAnsi="Arial" w:cs="Arial"/>
          <w:lang w:val="en-GB"/>
        </w:rPr>
        <w:t>9</w:t>
      </w:r>
      <w:r w:rsidRPr="00875C00">
        <w:rPr>
          <w:rFonts w:ascii="Arial" w:hAnsi="Arial" w:cs="Arial"/>
          <w:lang w:val="en-GB"/>
        </w:rPr>
        <w:t xml:space="preserve"> – </w:t>
      </w:r>
      <w:r>
        <w:rPr>
          <w:rFonts w:ascii="Arial" w:hAnsi="Arial" w:cs="Arial"/>
          <w:lang w:val="en-GB"/>
        </w:rPr>
        <w:t>Slavery</w:t>
      </w:r>
      <w:r w:rsidRPr="00875C00">
        <w:rPr>
          <w:rFonts w:ascii="Arial" w:hAnsi="Arial" w:cs="Arial"/>
          <w:lang w:val="en-GB"/>
        </w:rPr>
        <w:t xml:space="preserve"> </w:t>
      </w:r>
    </w:p>
    <w:p w:rsidR="00DF6C42" w:rsidRPr="00875C00" w:rsidRDefault="00DF6C42" w:rsidP="00DF6C42">
      <w:pPr>
        <w:widowControl w:val="0"/>
        <w:autoSpaceDE w:val="0"/>
        <w:autoSpaceDN w:val="0"/>
        <w:adjustRightInd w:val="0"/>
        <w:ind w:left="709"/>
        <w:rPr>
          <w:rFonts w:ascii="Arial" w:hAnsi="Arial" w:cs="Arial"/>
          <w:b/>
          <w:lang w:val="en-GB"/>
        </w:rPr>
      </w:pPr>
      <w:r w:rsidRPr="00875C00">
        <w:rPr>
          <w:rFonts w:ascii="Arial" w:hAnsi="Arial" w:cs="Arial"/>
          <w:b/>
          <w:lang w:val="en-GB"/>
        </w:rPr>
        <w:t xml:space="preserve">Preparatory reading: </w:t>
      </w:r>
    </w:p>
    <w:p w:rsidR="00DF6C42" w:rsidRPr="00875C00" w:rsidRDefault="00DF6C42" w:rsidP="00DF6C42">
      <w:pPr>
        <w:widowControl w:val="0"/>
        <w:autoSpaceDE w:val="0"/>
        <w:autoSpaceDN w:val="0"/>
        <w:adjustRightInd w:val="0"/>
        <w:ind w:left="1440" w:hanging="720"/>
        <w:rPr>
          <w:rFonts w:ascii="Arial" w:hAnsi="Arial" w:cs="Arial"/>
          <w:lang w:val="en-GB"/>
        </w:rPr>
      </w:pPr>
      <w:r w:rsidRPr="00875C00">
        <w:rPr>
          <w:rFonts w:ascii="Arial" w:hAnsi="Arial" w:cs="Arial"/>
          <w:lang w:val="en-GB"/>
        </w:rPr>
        <w:t xml:space="preserve">Sidney Mintz, </w:t>
      </w:r>
      <w:r w:rsidRPr="00875C00">
        <w:rPr>
          <w:rFonts w:ascii="Arial" w:hAnsi="Arial" w:cs="Arial"/>
          <w:i/>
          <w:lang w:val="en-GB"/>
        </w:rPr>
        <w:t>Sweetness and Power: The Place of Sugar in Modern History</w:t>
      </w:r>
      <w:r w:rsidRPr="00875C00">
        <w:rPr>
          <w:rFonts w:ascii="Arial" w:hAnsi="Arial" w:cs="Arial"/>
          <w:lang w:val="en-GB"/>
        </w:rPr>
        <w:t xml:space="preserve"> (New York: Penguin, 1986 [1985]), 19-73. (Digitised and available through the Avenue Course Collection) </w:t>
      </w:r>
    </w:p>
    <w:p w:rsidR="00DF6C42" w:rsidRPr="00875C00" w:rsidRDefault="00DF6C42" w:rsidP="00DF6C42">
      <w:pPr>
        <w:widowControl w:val="0"/>
        <w:autoSpaceDE w:val="0"/>
        <w:autoSpaceDN w:val="0"/>
        <w:adjustRightInd w:val="0"/>
        <w:ind w:left="1440" w:hanging="720"/>
        <w:rPr>
          <w:rFonts w:ascii="Arial" w:hAnsi="Arial" w:cs="Arial"/>
          <w:lang w:val="en-GB"/>
        </w:rPr>
      </w:pPr>
      <w:r w:rsidRPr="00875C00">
        <w:rPr>
          <w:rFonts w:ascii="Arial" w:hAnsi="Arial" w:cs="Arial"/>
          <w:szCs w:val="24"/>
          <w:lang w:val="en-GB"/>
        </w:rPr>
        <w:t xml:space="preserve">Ira Berlin, “From Creole to African: Atlantic Creoles and the Origins of African-American Society in Mainland North America,” </w:t>
      </w:r>
      <w:r w:rsidRPr="00875C00">
        <w:rPr>
          <w:rFonts w:ascii="Arial" w:hAnsi="Arial" w:cs="Arial"/>
          <w:i/>
          <w:szCs w:val="24"/>
          <w:lang w:val="en-GB"/>
        </w:rPr>
        <w:t>The William and Mary Quarterly</w:t>
      </w:r>
      <w:r w:rsidRPr="00875C00">
        <w:rPr>
          <w:rFonts w:ascii="Arial" w:hAnsi="Arial" w:cs="Arial"/>
          <w:szCs w:val="24"/>
          <w:lang w:val="en-GB"/>
        </w:rPr>
        <w:t>, 3</w:t>
      </w:r>
      <w:r w:rsidRPr="00875C00">
        <w:rPr>
          <w:rFonts w:ascii="Arial" w:hAnsi="Arial" w:cs="Arial"/>
          <w:szCs w:val="24"/>
          <w:vertAlign w:val="superscript"/>
          <w:lang w:val="en-GB"/>
        </w:rPr>
        <w:t>rd</w:t>
      </w:r>
      <w:r w:rsidRPr="00875C00">
        <w:rPr>
          <w:rFonts w:ascii="Arial" w:hAnsi="Arial" w:cs="Arial"/>
          <w:szCs w:val="24"/>
          <w:lang w:val="en-GB"/>
        </w:rPr>
        <w:t xml:space="preserve"> series, 53, no. 2 (April 1996): 251-88.</w:t>
      </w:r>
    </w:p>
    <w:p w:rsidR="00DF6C42" w:rsidRDefault="00DF6C42" w:rsidP="005D224E">
      <w:pPr>
        <w:widowControl w:val="0"/>
        <w:autoSpaceDE w:val="0"/>
        <w:autoSpaceDN w:val="0"/>
        <w:adjustRightInd w:val="0"/>
        <w:ind w:left="993" w:hanging="284"/>
        <w:rPr>
          <w:rFonts w:ascii="Arial" w:hAnsi="Arial" w:cs="Arial"/>
          <w:lang w:val="en-GB"/>
        </w:rPr>
      </w:pPr>
    </w:p>
    <w:p w:rsidR="005D224E" w:rsidRPr="00875C00" w:rsidRDefault="005D224E" w:rsidP="005D224E">
      <w:pPr>
        <w:widowControl w:val="0"/>
        <w:autoSpaceDE w:val="0"/>
        <w:autoSpaceDN w:val="0"/>
        <w:adjustRightInd w:val="0"/>
        <w:ind w:left="993" w:hanging="284"/>
        <w:rPr>
          <w:rFonts w:ascii="Arial" w:hAnsi="Arial" w:cs="Arial"/>
          <w:lang w:val="en-GB"/>
        </w:rPr>
      </w:pPr>
      <w:r w:rsidRPr="00875C00">
        <w:rPr>
          <w:rFonts w:ascii="Arial" w:hAnsi="Arial" w:cs="Arial"/>
          <w:lang w:val="en-GB"/>
        </w:rPr>
        <w:t>Seminar – Early American Slavery</w:t>
      </w:r>
    </w:p>
    <w:p w:rsidR="005D224E" w:rsidRPr="00875C00" w:rsidRDefault="005D224E" w:rsidP="001E28D6">
      <w:pPr>
        <w:widowControl w:val="0"/>
        <w:autoSpaceDE w:val="0"/>
        <w:autoSpaceDN w:val="0"/>
        <w:adjustRightInd w:val="0"/>
        <w:ind w:left="720"/>
        <w:rPr>
          <w:rFonts w:ascii="Arial" w:hAnsi="Arial" w:cs="Arial"/>
          <w:b/>
          <w:szCs w:val="16"/>
          <w:lang w:val="en-GB"/>
        </w:rPr>
      </w:pPr>
      <w:r w:rsidRPr="00875C00">
        <w:rPr>
          <w:rFonts w:ascii="Arial" w:hAnsi="Arial" w:cs="Arial"/>
          <w:b/>
          <w:szCs w:val="16"/>
          <w:lang w:val="en-GB"/>
        </w:rPr>
        <w:t xml:space="preserve">Required reading: </w:t>
      </w:r>
    </w:p>
    <w:p w:rsidR="005D224E" w:rsidRPr="00875C00" w:rsidRDefault="005D224E" w:rsidP="005D224E">
      <w:pPr>
        <w:widowControl w:val="0"/>
        <w:autoSpaceDE w:val="0"/>
        <w:autoSpaceDN w:val="0"/>
        <w:adjustRightInd w:val="0"/>
        <w:ind w:left="1440" w:hanging="720"/>
        <w:rPr>
          <w:rFonts w:ascii="Arial" w:hAnsi="Arial" w:cs="Arial"/>
          <w:szCs w:val="16"/>
          <w:lang w:val="en-GB"/>
        </w:rPr>
      </w:pPr>
      <w:r w:rsidRPr="00875C00">
        <w:rPr>
          <w:rFonts w:ascii="Arial" w:hAnsi="Arial" w:cs="Arial"/>
          <w:lang w:val="en-GB"/>
        </w:rPr>
        <w:t xml:space="preserve">T. H. Breen and Stephen Innes, </w:t>
      </w:r>
      <w:r w:rsidR="00440569" w:rsidRPr="00440569">
        <w:rPr>
          <w:rFonts w:ascii="Arial" w:hAnsi="Arial" w:cs="Arial"/>
          <w:i/>
          <w:iCs/>
          <w:lang w:val="en-GB"/>
        </w:rPr>
        <w:t>‘</w:t>
      </w:r>
      <w:r w:rsidRPr="00875C00">
        <w:rPr>
          <w:rFonts w:ascii="Arial" w:hAnsi="Arial" w:cs="Arial"/>
          <w:i/>
          <w:lang w:val="en-GB"/>
        </w:rPr>
        <w:t>Myne Owne Ground’: Race and Freedom on Virginia’s Eastern Shore, 1640-1676</w:t>
      </w:r>
      <w:r w:rsidRPr="00875C00">
        <w:rPr>
          <w:rFonts w:ascii="Arial" w:hAnsi="Arial" w:cs="Arial"/>
          <w:lang w:val="en-GB"/>
        </w:rPr>
        <w:t xml:space="preserve"> (Oxford University Press, 2004).</w:t>
      </w:r>
    </w:p>
    <w:p w:rsidR="005D224E" w:rsidRDefault="005D224E" w:rsidP="005C2488">
      <w:pPr>
        <w:widowControl w:val="0"/>
        <w:autoSpaceDE w:val="0"/>
        <w:autoSpaceDN w:val="0"/>
        <w:adjustRightInd w:val="0"/>
        <w:ind w:left="993" w:hanging="284"/>
        <w:rPr>
          <w:rFonts w:ascii="Arial" w:hAnsi="Arial" w:cs="Arial"/>
          <w:lang w:val="en-GB"/>
        </w:rPr>
      </w:pPr>
    </w:p>
    <w:p w:rsidR="00A771D4" w:rsidRPr="00875C00" w:rsidRDefault="00A771D4" w:rsidP="00676EEB">
      <w:pPr>
        <w:widowControl w:val="0"/>
        <w:autoSpaceDE w:val="0"/>
        <w:autoSpaceDN w:val="0"/>
        <w:adjustRightInd w:val="0"/>
        <w:ind w:left="709"/>
        <w:rPr>
          <w:rFonts w:ascii="Arial" w:hAnsi="Arial" w:cs="Arial"/>
          <w:lang w:val="en-GB"/>
        </w:rPr>
      </w:pPr>
      <w:r w:rsidRPr="00875C00">
        <w:rPr>
          <w:rFonts w:ascii="Arial" w:hAnsi="Arial" w:cs="Arial"/>
          <w:lang w:val="en-GB"/>
        </w:rPr>
        <w:t>Lecture 1</w:t>
      </w:r>
      <w:r w:rsidR="00676EEB">
        <w:rPr>
          <w:rFonts w:ascii="Arial" w:hAnsi="Arial" w:cs="Arial"/>
          <w:lang w:val="en-GB"/>
        </w:rPr>
        <w:t>0</w:t>
      </w:r>
      <w:r w:rsidRPr="00875C00">
        <w:rPr>
          <w:rFonts w:ascii="Arial" w:hAnsi="Arial" w:cs="Arial"/>
          <w:lang w:val="en-GB"/>
        </w:rPr>
        <w:t xml:space="preserve"> – </w:t>
      </w:r>
      <w:r w:rsidRPr="00875C00">
        <w:rPr>
          <w:rFonts w:ascii="Arial" w:hAnsi="Arial" w:cs="Arial"/>
          <w:szCs w:val="24"/>
          <w:lang w:val="en-GB"/>
        </w:rPr>
        <w:t xml:space="preserve">Good Wives, Nasty Wenches, and Anxious Patriarchs in Virginia </w:t>
      </w:r>
    </w:p>
    <w:p w:rsidR="00A771D4" w:rsidRPr="00875C00" w:rsidRDefault="00A771D4" w:rsidP="00A771D4">
      <w:pPr>
        <w:widowControl w:val="0"/>
        <w:autoSpaceDE w:val="0"/>
        <w:autoSpaceDN w:val="0"/>
        <w:adjustRightInd w:val="0"/>
        <w:ind w:left="1134" w:hanging="414"/>
        <w:rPr>
          <w:rFonts w:ascii="Arial" w:hAnsi="Arial" w:cs="Arial"/>
          <w:lang w:val="en-GB"/>
        </w:rPr>
      </w:pPr>
      <w:r w:rsidRPr="00875C00">
        <w:rPr>
          <w:rFonts w:ascii="Arial" w:hAnsi="Arial" w:cs="Arial"/>
          <w:b/>
          <w:lang w:val="en-GB"/>
        </w:rPr>
        <w:t>Preparatory reading:</w:t>
      </w:r>
      <w:r>
        <w:rPr>
          <w:rFonts w:ascii="Arial" w:hAnsi="Arial" w:cs="Arial"/>
          <w:b/>
          <w:lang w:val="en-GB"/>
        </w:rPr>
        <w:t xml:space="preserve"> </w:t>
      </w:r>
      <w:r w:rsidRPr="00875C00">
        <w:rPr>
          <w:rFonts w:ascii="Arial" w:hAnsi="Arial" w:cs="Arial"/>
          <w:bCs/>
          <w:lang w:val="en-GB"/>
        </w:rPr>
        <w:t xml:space="preserve">Kathleen M. Brown, </w:t>
      </w:r>
      <w:r w:rsidRPr="00875C00">
        <w:rPr>
          <w:rFonts w:ascii="Arial" w:hAnsi="Arial" w:cs="Arial"/>
          <w:bCs/>
          <w:i/>
          <w:iCs/>
          <w:lang w:val="en-GB"/>
        </w:rPr>
        <w:t>Good Wives, Nasty Wenches, and Anxious Patriarchs: Gender, Race, and Power in Colonial Virginia</w:t>
      </w:r>
      <w:r w:rsidRPr="00875C00">
        <w:rPr>
          <w:rFonts w:ascii="Arial" w:hAnsi="Arial" w:cs="Arial"/>
          <w:bCs/>
          <w:lang w:val="en-GB"/>
        </w:rPr>
        <w:t xml:space="preserve"> (Chapel Hill, NC: the University of North Carolina Press, 1996),</w:t>
      </w:r>
      <w:r>
        <w:rPr>
          <w:rFonts w:ascii="Arial" w:hAnsi="Arial" w:cs="Arial"/>
          <w:bCs/>
          <w:lang w:val="en-GB"/>
        </w:rPr>
        <w:t xml:space="preserve"> ch. 3 [Blackboard]</w:t>
      </w:r>
      <w:r>
        <w:rPr>
          <w:rFonts w:ascii="Arial" w:hAnsi="Arial" w:cs="Arial"/>
          <w:lang w:val="en-GB"/>
        </w:rPr>
        <w:t>.</w:t>
      </w:r>
    </w:p>
    <w:p w:rsidR="002D5FF5" w:rsidRPr="00875C00" w:rsidRDefault="002D5FF5" w:rsidP="002D5FF5">
      <w:pPr>
        <w:widowControl w:val="0"/>
        <w:autoSpaceDE w:val="0"/>
        <w:autoSpaceDN w:val="0"/>
        <w:adjustRightInd w:val="0"/>
        <w:ind w:left="720"/>
        <w:rPr>
          <w:rFonts w:ascii="Arial" w:hAnsi="Arial" w:cs="Arial"/>
          <w:b/>
          <w:lang w:val="en-GB"/>
        </w:rPr>
      </w:pPr>
    </w:p>
    <w:p w:rsidR="00DB60B0" w:rsidRPr="00875C00" w:rsidRDefault="00DB60B0" w:rsidP="00DB60B0">
      <w:pPr>
        <w:widowControl w:val="0"/>
        <w:autoSpaceDE w:val="0"/>
        <w:autoSpaceDN w:val="0"/>
        <w:adjustRightInd w:val="0"/>
        <w:rPr>
          <w:rFonts w:ascii="Arial" w:hAnsi="Arial" w:cs="Arial"/>
          <w:b/>
          <w:szCs w:val="16"/>
          <w:lang w:val="en-GB"/>
        </w:rPr>
      </w:pPr>
      <w:r w:rsidRPr="00875C00">
        <w:rPr>
          <w:rFonts w:ascii="Arial" w:hAnsi="Arial" w:cs="Arial"/>
          <w:b/>
          <w:szCs w:val="16"/>
          <w:lang w:val="en-GB"/>
        </w:rPr>
        <w:t>Additional readings</w:t>
      </w:r>
    </w:p>
    <w:p w:rsidR="00D515FE" w:rsidRPr="00875C00" w:rsidRDefault="00196021" w:rsidP="00E776AF">
      <w:pPr>
        <w:ind w:left="720" w:hanging="720"/>
        <w:rPr>
          <w:rFonts w:ascii="Arial" w:hAnsi="Arial" w:cs="Arial"/>
          <w:lang w:val="en-GB"/>
        </w:rPr>
      </w:pPr>
      <w:r w:rsidRPr="00875C00">
        <w:rPr>
          <w:rFonts w:ascii="Arial" w:hAnsi="Arial" w:cs="Arial"/>
          <w:lang w:val="en-GB"/>
        </w:rPr>
        <w:t xml:space="preserve">Ira </w:t>
      </w:r>
      <w:r w:rsidR="007A2947" w:rsidRPr="00875C00">
        <w:rPr>
          <w:rFonts w:ascii="Arial" w:hAnsi="Arial" w:cs="Arial"/>
          <w:lang w:val="en-GB"/>
        </w:rPr>
        <w:t xml:space="preserve">Berlin, </w:t>
      </w:r>
      <w:r w:rsidR="007A2947" w:rsidRPr="00875C00">
        <w:rPr>
          <w:rFonts w:ascii="Arial" w:hAnsi="Arial" w:cs="Arial"/>
          <w:i/>
          <w:lang w:val="en-GB"/>
        </w:rPr>
        <w:t>Many Thousands Gone</w:t>
      </w:r>
      <w:r w:rsidRPr="00875C00">
        <w:rPr>
          <w:rFonts w:ascii="Arial" w:hAnsi="Arial" w:cs="Arial"/>
          <w:i/>
          <w:lang w:val="en-GB"/>
        </w:rPr>
        <w:t>: The First Two Centuries of Slavery in North America</w:t>
      </w:r>
      <w:r w:rsidRPr="00875C00">
        <w:rPr>
          <w:rFonts w:ascii="Arial" w:hAnsi="Arial" w:cs="Arial"/>
          <w:lang w:val="en-GB"/>
        </w:rPr>
        <w:t xml:space="preserve"> (Cambridge, MA: Belknap Press of Harvard University Press, 1998). </w:t>
      </w:r>
    </w:p>
    <w:p w:rsidR="00DF161F" w:rsidRPr="00875C00" w:rsidRDefault="00DF161F" w:rsidP="00E776AF">
      <w:pPr>
        <w:ind w:left="720" w:hanging="720"/>
        <w:rPr>
          <w:rFonts w:ascii="Arial" w:hAnsi="Arial" w:cs="Arial"/>
          <w:lang w:val="en-GB"/>
        </w:rPr>
      </w:pPr>
      <w:r w:rsidRPr="00875C00">
        <w:rPr>
          <w:rFonts w:ascii="Arial" w:hAnsi="Arial" w:cs="Arial"/>
          <w:lang w:val="en-GB"/>
        </w:rPr>
        <w:t xml:space="preserve">Vincent Brown, </w:t>
      </w:r>
      <w:r w:rsidRPr="00875C00">
        <w:rPr>
          <w:rFonts w:ascii="Arial" w:hAnsi="Arial" w:cs="Arial"/>
          <w:i/>
          <w:lang w:val="en-GB"/>
        </w:rPr>
        <w:t>The Reaper’s Garden; Death and Power in the World of Atlantic Slavery</w:t>
      </w:r>
      <w:r w:rsidRPr="00875C00">
        <w:rPr>
          <w:rFonts w:ascii="Arial" w:hAnsi="Arial" w:cs="Arial"/>
          <w:lang w:val="en-GB"/>
        </w:rPr>
        <w:t xml:space="preserve"> (Cambridge, MA: Harvard University Press, 2008). </w:t>
      </w:r>
    </w:p>
    <w:p w:rsidR="00950E28" w:rsidRPr="00875C00" w:rsidRDefault="00950E28" w:rsidP="00E776AF">
      <w:pPr>
        <w:ind w:left="720" w:hanging="720"/>
        <w:rPr>
          <w:rFonts w:ascii="Arial" w:hAnsi="Arial" w:cs="Arial"/>
          <w:lang w:val="en-GB"/>
        </w:rPr>
      </w:pPr>
      <w:r w:rsidRPr="00875C00">
        <w:rPr>
          <w:rFonts w:ascii="Arial" w:hAnsi="Arial" w:cs="Arial"/>
          <w:lang w:val="en-GB"/>
        </w:rPr>
        <w:t xml:space="preserve">Trevor Burnard, </w:t>
      </w:r>
      <w:r w:rsidRPr="00875C00">
        <w:rPr>
          <w:rFonts w:ascii="Arial" w:hAnsi="Arial" w:cs="Arial"/>
          <w:i/>
          <w:lang w:val="en-GB"/>
        </w:rPr>
        <w:t>Mastery, Tyranny and Desire: Thomas Thistlewood and His Slaves in the Anglo-Jamaican World</w:t>
      </w:r>
      <w:r w:rsidRPr="00875C00">
        <w:rPr>
          <w:rFonts w:ascii="Arial" w:hAnsi="Arial" w:cs="Arial"/>
          <w:lang w:val="en-GB"/>
        </w:rPr>
        <w:t xml:space="preserve"> (Chapel Hill, NC: The University of North Carolina Press, 2004).</w:t>
      </w:r>
    </w:p>
    <w:p w:rsidR="00FA3152" w:rsidRPr="00875C00" w:rsidRDefault="00FA3152" w:rsidP="00E776AF">
      <w:pPr>
        <w:ind w:left="720" w:hanging="720"/>
        <w:rPr>
          <w:rFonts w:ascii="Arial" w:hAnsi="Arial" w:cs="Arial"/>
          <w:lang w:val="en-GB"/>
        </w:rPr>
      </w:pPr>
      <w:r w:rsidRPr="00875C00">
        <w:rPr>
          <w:rFonts w:ascii="Arial" w:hAnsi="Arial" w:cs="Arial"/>
          <w:lang w:val="en-GB"/>
        </w:rPr>
        <w:t xml:space="preserve">Judith A. Carney and Richard Nicolas Rosomoff, </w:t>
      </w:r>
      <w:r w:rsidRPr="00875C00">
        <w:rPr>
          <w:rFonts w:ascii="Arial" w:hAnsi="Arial" w:cs="Arial"/>
          <w:i/>
          <w:lang w:val="en-GB"/>
        </w:rPr>
        <w:t>In the Shadow of Slavery: Africa’s Botanical Legacy in the Atlantic World</w:t>
      </w:r>
      <w:r w:rsidRPr="00875C00">
        <w:rPr>
          <w:rFonts w:ascii="Arial" w:hAnsi="Arial" w:cs="Arial"/>
          <w:lang w:val="en-GB"/>
        </w:rPr>
        <w:t xml:space="preserve"> (Berkeley, CA: University of California Press, 2009).</w:t>
      </w:r>
    </w:p>
    <w:p w:rsidR="006068FB" w:rsidRPr="00875C00" w:rsidRDefault="006068FB" w:rsidP="00E776AF">
      <w:pPr>
        <w:ind w:left="720" w:hanging="720"/>
        <w:rPr>
          <w:rFonts w:ascii="Arial" w:hAnsi="Arial" w:cs="Arial"/>
          <w:lang w:val="en-GB"/>
        </w:rPr>
      </w:pPr>
      <w:r w:rsidRPr="00875C00">
        <w:rPr>
          <w:rFonts w:ascii="Arial" w:hAnsi="Arial" w:cs="Arial"/>
          <w:lang w:val="en-GB"/>
        </w:rPr>
        <w:t xml:space="preserve">John C. Coombs, ‘The Phrases of Conversion: A New Chronology for the Rise of Slavery in Early Virginia’, </w:t>
      </w:r>
      <w:r w:rsidRPr="00875C00">
        <w:rPr>
          <w:rFonts w:ascii="Arial" w:hAnsi="Arial" w:cs="Arial"/>
          <w:i/>
          <w:lang w:val="en-GB"/>
        </w:rPr>
        <w:t>William and Mary Quarterly</w:t>
      </w:r>
      <w:r w:rsidRPr="00875C00">
        <w:rPr>
          <w:rFonts w:ascii="Arial" w:hAnsi="Arial" w:cs="Arial"/>
          <w:lang w:val="en-GB"/>
        </w:rPr>
        <w:t xml:space="preserve">, 3d series, vol. 68, no. 3 (July 2011): 332-60. </w:t>
      </w:r>
    </w:p>
    <w:p w:rsidR="006B6013" w:rsidRPr="00875C00" w:rsidRDefault="006B6013" w:rsidP="00E776AF">
      <w:pPr>
        <w:ind w:left="720" w:hanging="720"/>
        <w:rPr>
          <w:rFonts w:ascii="Arial" w:hAnsi="Arial" w:cs="Arial"/>
          <w:lang w:val="en-GB"/>
        </w:rPr>
      </w:pPr>
      <w:r w:rsidRPr="00875C00">
        <w:rPr>
          <w:rFonts w:ascii="Arial" w:hAnsi="Arial" w:cs="Arial"/>
          <w:lang w:val="en-GB"/>
        </w:rPr>
        <w:t xml:space="preserve">Charles R. Foy, ‘Seeking Freedom in the Atlantic World, 1713-1783’, </w:t>
      </w:r>
      <w:r w:rsidRPr="00875C00">
        <w:rPr>
          <w:rFonts w:ascii="Arial" w:hAnsi="Arial" w:cs="Arial"/>
          <w:i/>
          <w:lang w:val="en-GB"/>
        </w:rPr>
        <w:t>Early American Studies</w:t>
      </w:r>
      <w:r w:rsidRPr="00875C00">
        <w:rPr>
          <w:rFonts w:ascii="Arial" w:hAnsi="Arial" w:cs="Arial"/>
          <w:lang w:val="en-GB"/>
        </w:rPr>
        <w:t xml:space="preserve">, vol. 4, no. 1 (Spring 2006): 46-77. </w:t>
      </w:r>
    </w:p>
    <w:p w:rsidR="006A1598" w:rsidRPr="00875C00" w:rsidRDefault="006A1598" w:rsidP="00E776AF">
      <w:pPr>
        <w:ind w:left="720" w:hanging="720"/>
        <w:rPr>
          <w:rFonts w:ascii="Arial" w:hAnsi="Arial" w:cs="Arial"/>
          <w:szCs w:val="24"/>
          <w:lang w:val="en-GB"/>
        </w:rPr>
      </w:pPr>
      <w:r w:rsidRPr="00875C00">
        <w:rPr>
          <w:rFonts w:ascii="Arial" w:hAnsi="Arial" w:cs="Arial"/>
          <w:szCs w:val="24"/>
          <w:lang w:val="en-GB"/>
        </w:rPr>
        <w:t xml:space="preserve">Sylvia R. Frey, </w:t>
      </w:r>
      <w:r w:rsidRPr="00875C00">
        <w:rPr>
          <w:rFonts w:ascii="Arial" w:hAnsi="Arial" w:cs="Arial"/>
          <w:i/>
          <w:szCs w:val="24"/>
          <w:lang w:val="en-GB"/>
        </w:rPr>
        <w:t>Water from the Rock: Black Resistance in a Revolutionary Age</w:t>
      </w:r>
      <w:r w:rsidRPr="00875C00">
        <w:rPr>
          <w:rFonts w:ascii="Arial" w:hAnsi="Arial" w:cs="Arial"/>
          <w:szCs w:val="24"/>
          <w:lang w:val="en-GB"/>
        </w:rPr>
        <w:t xml:space="preserve"> (Princeton, 1991).</w:t>
      </w:r>
    </w:p>
    <w:p w:rsidR="000B1719" w:rsidRPr="00875C00" w:rsidRDefault="000B1719" w:rsidP="00E776AF">
      <w:pPr>
        <w:ind w:left="720" w:hanging="720"/>
        <w:rPr>
          <w:rFonts w:ascii="Arial" w:hAnsi="Arial" w:cs="Arial"/>
          <w:lang w:val="en-GB"/>
        </w:rPr>
      </w:pPr>
      <w:r w:rsidRPr="00875C00">
        <w:rPr>
          <w:rFonts w:ascii="Arial" w:hAnsi="Arial" w:cs="Arial"/>
          <w:lang w:val="en-GB"/>
        </w:rPr>
        <w:t xml:space="preserve">Allan Gallay, </w:t>
      </w:r>
      <w:r w:rsidRPr="00875C00">
        <w:rPr>
          <w:rFonts w:ascii="Arial" w:hAnsi="Arial" w:cs="Arial"/>
          <w:i/>
          <w:lang w:val="en-GB"/>
        </w:rPr>
        <w:t>The Indian Slave Trade: The Rise of the English Empire in the American South, 1670-1717</w:t>
      </w:r>
      <w:r w:rsidRPr="00875C00">
        <w:rPr>
          <w:rFonts w:ascii="Arial" w:hAnsi="Arial" w:cs="Arial"/>
          <w:lang w:val="en-GB"/>
        </w:rPr>
        <w:t xml:space="preserve"> (New Haven: Yale University Press, 2002).</w:t>
      </w:r>
    </w:p>
    <w:p w:rsidR="0043172D" w:rsidRPr="00875C00" w:rsidRDefault="0043172D" w:rsidP="00E776AF">
      <w:pPr>
        <w:ind w:left="720" w:hanging="720"/>
        <w:rPr>
          <w:rFonts w:ascii="Arial" w:hAnsi="Arial" w:cs="Arial"/>
          <w:lang w:val="en-GB"/>
        </w:rPr>
      </w:pPr>
      <w:r w:rsidRPr="00875C00">
        <w:rPr>
          <w:rFonts w:ascii="Arial" w:hAnsi="Arial" w:cs="Arial"/>
          <w:lang w:val="en-GB"/>
        </w:rPr>
        <w:t xml:space="preserve">Eugene D. Genovese, </w:t>
      </w:r>
      <w:r w:rsidRPr="00875C00">
        <w:rPr>
          <w:rFonts w:ascii="Arial" w:hAnsi="Arial" w:cs="Arial"/>
          <w:i/>
          <w:lang w:val="en-GB"/>
        </w:rPr>
        <w:t>Roll, Jordan, Roll: The World the Slaves Made</w:t>
      </w:r>
      <w:r w:rsidRPr="00875C00">
        <w:rPr>
          <w:rFonts w:ascii="Arial" w:hAnsi="Arial" w:cs="Arial"/>
          <w:lang w:val="en-GB"/>
        </w:rPr>
        <w:t xml:space="preserve"> (New York: Vintage Books, 1976 [1972]).</w:t>
      </w:r>
    </w:p>
    <w:p w:rsidR="00675956" w:rsidRPr="00875C00" w:rsidRDefault="00675956" w:rsidP="00E776AF">
      <w:pPr>
        <w:ind w:left="720" w:hanging="720"/>
        <w:rPr>
          <w:rFonts w:ascii="Arial" w:hAnsi="Arial" w:cs="Arial"/>
          <w:lang w:val="en-GB"/>
        </w:rPr>
      </w:pPr>
      <w:r w:rsidRPr="00875C00">
        <w:rPr>
          <w:rFonts w:ascii="Arial" w:hAnsi="Arial" w:cs="Arial"/>
          <w:lang w:val="en-GB"/>
        </w:rPr>
        <w:t xml:space="preserve">Gad Heuman and Trevor Burnard, eds., </w:t>
      </w:r>
      <w:r w:rsidRPr="00875C00">
        <w:rPr>
          <w:rFonts w:ascii="Arial" w:hAnsi="Arial" w:cs="Arial"/>
          <w:i/>
          <w:lang w:val="en-GB"/>
        </w:rPr>
        <w:t>The Routledge History of Slavery</w:t>
      </w:r>
      <w:r w:rsidRPr="00875C00">
        <w:rPr>
          <w:rFonts w:ascii="Arial" w:hAnsi="Arial" w:cs="Arial"/>
          <w:lang w:val="en-GB"/>
        </w:rPr>
        <w:t xml:space="preserve"> (London: Routledge, 2011).</w:t>
      </w:r>
    </w:p>
    <w:p w:rsidR="00F36426" w:rsidRPr="00875C00" w:rsidRDefault="00F36426" w:rsidP="00E776AF">
      <w:pPr>
        <w:ind w:left="720" w:hanging="720"/>
        <w:rPr>
          <w:rFonts w:ascii="Arial" w:hAnsi="Arial" w:cs="Arial"/>
          <w:lang w:val="en-GB"/>
        </w:rPr>
      </w:pPr>
      <w:r w:rsidRPr="00875C00">
        <w:rPr>
          <w:rFonts w:ascii="Arial" w:hAnsi="Arial" w:cs="Arial"/>
          <w:lang w:val="en-GB"/>
        </w:rPr>
        <w:lastRenderedPageBreak/>
        <w:t xml:space="preserve">Keith Mason, ‘The Absentee Planter and the Key Slave: Privilege, Patriarchalism, and Exploitation in the Early Eighteenth-Century Caribbean’, </w:t>
      </w:r>
      <w:r w:rsidRPr="00875C00">
        <w:rPr>
          <w:rFonts w:ascii="Arial" w:hAnsi="Arial" w:cs="Arial"/>
          <w:i/>
          <w:lang w:val="en-GB"/>
        </w:rPr>
        <w:t>William and Mary Quarterly</w:t>
      </w:r>
      <w:r w:rsidRPr="00875C00">
        <w:rPr>
          <w:rFonts w:ascii="Arial" w:hAnsi="Arial" w:cs="Arial"/>
          <w:lang w:val="en-GB"/>
        </w:rPr>
        <w:t>, 3d series, vol. 70, no. 1 (January 2013): 79-102.</w:t>
      </w:r>
    </w:p>
    <w:p w:rsidR="000D7E2C" w:rsidRPr="00875C00" w:rsidRDefault="000D7E2C" w:rsidP="00E776AF">
      <w:pPr>
        <w:ind w:left="720" w:hanging="720"/>
        <w:rPr>
          <w:rFonts w:ascii="Arial" w:hAnsi="Arial" w:cs="Arial"/>
          <w:lang w:val="en-GB"/>
        </w:rPr>
      </w:pPr>
      <w:r w:rsidRPr="00875C00">
        <w:rPr>
          <w:rFonts w:ascii="Arial" w:hAnsi="Arial" w:cs="Arial"/>
          <w:lang w:val="en-GB"/>
        </w:rPr>
        <w:t xml:space="preserve">Clarence Maxwell, ‘Enslaved Merchants, Enslaved Merchant-Mariners, and the Bermuda Conspiracy of 1761’, </w:t>
      </w:r>
      <w:r w:rsidRPr="00875C00">
        <w:rPr>
          <w:rFonts w:ascii="Arial" w:hAnsi="Arial" w:cs="Arial"/>
          <w:i/>
          <w:lang w:val="en-GB"/>
        </w:rPr>
        <w:t>Early American Studies</w:t>
      </w:r>
      <w:r w:rsidRPr="00875C00">
        <w:rPr>
          <w:rFonts w:ascii="Arial" w:hAnsi="Arial" w:cs="Arial"/>
          <w:lang w:val="en-GB"/>
        </w:rPr>
        <w:t xml:space="preserve">, vol. 7, no. 1 (Spring 2009): 140-78. </w:t>
      </w:r>
    </w:p>
    <w:p w:rsidR="00196021" w:rsidRPr="00875C00" w:rsidRDefault="00290F5A" w:rsidP="00E776AF">
      <w:pPr>
        <w:ind w:left="720" w:hanging="720"/>
        <w:rPr>
          <w:rFonts w:ascii="Arial" w:hAnsi="Arial" w:cs="Arial"/>
          <w:szCs w:val="24"/>
          <w:lang w:val="en-GB"/>
        </w:rPr>
      </w:pPr>
      <w:r w:rsidRPr="00875C00">
        <w:rPr>
          <w:rFonts w:ascii="Arial" w:hAnsi="Arial" w:cs="Arial"/>
          <w:szCs w:val="24"/>
          <w:lang w:val="en-GB"/>
        </w:rPr>
        <w:t xml:space="preserve">Sidney W. Mintz and Richard Price, </w:t>
      </w:r>
      <w:r w:rsidRPr="00875C00">
        <w:rPr>
          <w:rFonts w:ascii="Arial" w:hAnsi="Arial" w:cs="Arial"/>
          <w:i/>
          <w:szCs w:val="24"/>
          <w:lang w:val="en-GB"/>
        </w:rPr>
        <w:t>The Birth of African-American Culture: An Anthropological perspective</w:t>
      </w:r>
      <w:r w:rsidRPr="00875C00">
        <w:rPr>
          <w:rFonts w:ascii="Arial" w:hAnsi="Arial" w:cs="Arial"/>
          <w:szCs w:val="24"/>
          <w:lang w:val="en-GB"/>
        </w:rPr>
        <w:t xml:space="preserve"> (Boston, 1992 [1976])</w:t>
      </w:r>
      <w:r w:rsidR="006A1598" w:rsidRPr="00875C00">
        <w:rPr>
          <w:rFonts w:ascii="Arial" w:hAnsi="Arial" w:cs="Arial"/>
          <w:szCs w:val="24"/>
          <w:lang w:val="en-GB"/>
        </w:rPr>
        <w:t>.</w:t>
      </w:r>
    </w:p>
    <w:p w:rsidR="008F2489" w:rsidRPr="00875C00" w:rsidRDefault="008F2489" w:rsidP="00E776AF">
      <w:pPr>
        <w:ind w:left="720" w:hanging="720"/>
        <w:rPr>
          <w:rFonts w:ascii="Arial" w:hAnsi="Arial" w:cs="Arial"/>
          <w:lang w:val="en-GB"/>
        </w:rPr>
      </w:pPr>
      <w:r w:rsidRPr="00875C00">
        <w:rPr>
          <w:rFonts w:ascii="Arial" w:hAnsi="Arial" w:cs="Arial"/>
          <w:lang w:val="en-GB"/>
        </w:rPr>
        <w:t xml:space="preserve">Philip D. Morgan, </w:t>
      </w:r>
      <w:r w:rsidRPr="00875C00">
        <w:rPr>
          <w:rFonts w:ascii="Arial" w:hAnsi="Arial" w:cs="Arial"/>
          <w:i/>
          <w:lang w:val="en-GB"/>
        </w:rPr>
        <w:t>Slave Counterpoint: Black Culture in the Eighteenth-Century Chesapeake and Lowcountry</w:t>
      </w:r>
      <w:r w:rsidRPr="00875C00">
        <w:rPr>
          <w:rFonts w:ascii="Arial" w:hAnsi="Arial" w:cs="Arial"/>
          <w:lang w:val="en-GB"/>
        </w:rPr>
        <w:t xml:space="preserve"> (Chapel Hill &amp; London: University of North Carolina Press, 1998).</w:t>
      </w:r>
    </w:p>
    <w:p w:rsidR="00196021" w:rsidRPr="00875C00" w:rsidRDefault="00290F5A" w:rsidP="00E776AF">
      <w:pPr>
        <w:ind w:left="720" w:hanging="720"/>
        <w:rPr>
          <w:rFonts w:ascii="Arial" w:hAnsi="Arial" w:cs="Arial"/>
          <w:szCs w:val="24"/>
          <w:lang w:val="en-GB"/>
        </w:rPr>
      </w:pPr>
      <w:r w:rsidRPr="00875C00">
        <w:rPr>
          <w:rFonts w:ascii="Arial" w:hAnsi="Arial" w:cs="Arial"/>
          <w:szCs w:val="24"/>
          <w:lang w:val="en-GB"/>
        </w:rPr>
        <w:t xml:space="preserve">Francis Ntloedibe, “A Question of Origins: The Social and Cultural Roots of African American Cultures,” </w:t>
      </w:r>
      <w:r w:rsidRPr="00875C00">
        <w:rPr>
          <w:rFonts w:ascii="Arial" w:hAnsi="Arial" w:cs="Arial"/>
          <w:i/>
          <w:szCs w:val="24"/>
          <w:lang w:val="en-GB"/>
        </w:rPr>
        <w:t>The Journal of African American History</w:t>
      </w:r>
      <w:r w:rsidRPr="00875C00">
        <w:rPr>
          <w:rFonts w:ascii="Arial" w:hAnsi="Arial" w:cs="Arial"/>
          <w:szCs w:val="24"/>
          <w:lang w:val="en-GB"/>
        </w:rPr>
        <w:t>, 91, no. 4 (Autumn, 2006): 401-12</w:t>
      </w:r>
      <w:r w:rsidR="00196021" w:rsidRPr="00875C00">
        <w:rPr>
          <w:rFonts w:ascii="Arial" w:hAnsi="Arial" w:cs="Arial"/>
          <w:szCs w:val="24"/>
          <w:lang w:val="en-GB"/>
        </w:rPr>
        <w:t>.</w:t>
      </w:r>
    </w:p>
    <w:p w:rsidR="002207A6" w:rsidRPr="00875C00" w:rsidRDefault="002207A6" w:rsidP="00E776AF">
      <w:pPr>
        <w:ind w:left="720" w:hanging="720"/>
        <w:rPr>
          <w:rFonts w:ascii="Arial" w:hAnsi="Arial" w:cs="Arial"/>
          <w:szCs w:val="24"/>
          <w:lang w:val="en-GB"/>
        </w:rPr>
      </w:pPr>
      <w:r w:rsidRPr="00875C00">
        <w:rPr>
          <w:rFonts w:ascii="Arial" w:hAnsi="Arial" w:cs="Arial"/>
          <w:szCs w:val="24"/>
          <w:lang w:val="en-GB"/>
        </w:rPr>
        <w:t xml:space="preserve">Gregory E. O’Malley, ‘Beyond the Middle Passage: Slave Migration from the Caribbean to North America, 1619-1807’, </w:t>
      </w:r>
      <w:r w:rsidRPr="00875C00">
        <w:rPr>
          <w:rFonts w:ascii="Arial" w:hAnsi="Arial" w:cs="Arial"/>
          <w:i/>
          <w:szCs w:val="24"/>
          <w:lang w:val="en-GB"/>
        </w:rPr>
        <w:t>William and Mary Quarterly</w:t>
      </w:r>
      <w:r w:rsidRPr="00875C00">
        <w:rPr>
          <w:rFonts w:ascii="Arial" w:hAnsi="Arial" w:cs="Arial"/>
          <w:szCs w:val="24"/>
          <w:lang w:val="en-GB"/>
        </w:rPr>
        <w:t xml:space="preserve">, 3d series, vol. 66, no. 1 (January 2009): 125-72. </w:t>
      </w:r>
    </w:p>
    <w:p w:rsidR="00723DC5" w:rsidRPr="00875C00" w:rsidRDefault="00723DC5" w:rsidP="00E776AF">
      <w:pPr>
        <w:ind w:left="720" w:hanging="720"/>
        <w:rPr>
          <w:rFonts w:ascii="Arial" w:hAnsi="Arial" w:cs="Arial"/>
          <w:szCs w:val="24"/>
          <w:lang w:val="en-GB"/>
        </w:rPr>
      </w:pPr>
      <w:r w:rsidRPr="00875C00">
        <w:rPr>
          <w:rFonts w:ascii="Arial" w:hAnsi="Arial" w:cs="Arial"/>
          <w:szCs w:val="24"/>
          <w:lang w:val="en-GB"/>
        </w:rPr>
        <w:t xml:space="preserve">Edward B. Rugemer, ‘The Development of Mastery and Race in the Comprehensive Slave Codes of the Greater Caribbean during the Seventeenth Century’, </w:t>
      </w:r>
      <w:r w:rsidRPr="00875C00">
        <w:rPr>
          <w:rFonts w:ascii="Arial" w:hAnsi="Arial" w:cs="Arial"/>
          <w:i/>
          <w:szCs w:val="24"/>
          <w:lang w:val="en-GB"/>
        </w:rPr>
        <w:t>William and Mary Quarterly</w:t>
      </w:r>
      <w:r w:rsidRPr="00875C00">
        <w:rPr>
          <w:rFonts w:ascii="Arial" w:hAnsi="Arial" w:cs="Arial"/>
          <w:szCs w:val="24"/>
          <w:lang w:val="en-GB"/>
        </w:rPr>
        <w:t xml:space="preserve">, vol. 70, no. 3 (July 2013): 429-58. </w:t>
      </w:r>
    </w:p>
    <w:p w:rsidR="00196021" w:rsidRPr="00875C00" w:rsidRDefault="00290F5A" w:rsidP="00E776AF">
      <w:pPr>
        <w:ind w:left="720" w:hanging="720"/>
        <w:rPr>
          <w:rFonts w:ascii="Arial" w:hAnsi="Arial" w:cs="Arial"/>
          <w:szCs w:val="24"/>
          <w:lang w:val="en-GB"/>
        </w:rPr>
      </w:pPr>
      <w:r w:rsidRPr="00875C00">
        <w:rPr>
          <w:rFonts w:ascii="Arial" w:hAnsi="Arial" w:cs="Arial"/>
          <w:szCs w:val="24"/>
          <w:lang w:val="en-GB"/>
        </w:rPr>
        <w:t xml:space="preserve">Mechal Sobel, </w:t>
      </w:r>
      <w:r w:rsidRPr="00875C00">
        <w:rPr>
          <w:rFonts w:ascii="Arial" w:hAnsi="Arial" w:cs="Arial"/>
          <w:i/>
          <w:szCs w:val="24"/>
          <w:lang w:val="en-GB"/>
        </w:rPr>
        <w:t>The World They Made Together: Black and White Values in Eighteenth-Century Virginia</w:t>
      </w:r>
      <w:r w:rsidRPr="00875C00">
        <w:rPr>
          <w:rFonts w:ascii="Arial" w:hAnsi="Arial" w:cs="Arial"/>
          <w:szCs w:val="24"/>
          <w:lang w:val="en-GB"/>
        </w:rPr>
        <w:t xml:space="preserve"> (Princeton, 1987)</w:t>
      </w:r>
      <w:r w:rsidR="00196021" w:rsidRPr="00875C00">
        <w:rPr>
          <w:rFonts w:ascii="Arial" w:hAnsi="Arial" w:cs="Arial"/>
          <w:szCs w:val="24"/>
          <w:lang w:val="en-GB"/>
        </w:rPr>
        <w:t>.</w:t>
      </w:r>
    </w:p>
    <w:p w:rsidR="006A1598" w:rsidRPr="00875C00" w:rsidRDefault="006A1598" w:rsidP="00E776AF">
      <w:pPr>
        <w:ind w:left="720" w:hanging="720"/>
        <w:rPr>
          <w:rFonts w:ascii="Arial" w:hAnsi="Arial" w:cs="Arial"/>
          <w:szCs w:val="24"/>
          <w:lang w:val="en-GB"/>
        </w:rPr>
      </w:pPr>
      <w:r w:rsidRPr="00875C00">
        <w:rPr>
          <w:rFonts w:ascii="Arial" w:hAnsi="Arial" w:cs="Arial"/>
          <w:szCs w:val="24"/>
          <w:lang w:val="en-GB"/>
        </w:rPr>
        <w:t xml:space="preserve">James Sidbury and Jorge Cañizares-Esguerra, “Mapping Ethnogenesis in the Early Modern Atlantic,” </w:t>
      </w:r>
      <w:r w:rsidRPr="00875C00">
        <w:rPr>
          <w:rFonts w:ascii="Arial" w:hAnsi="Arial" w:cs="Arial"/>
          <w:i/>
          <w:szCs w:val="24"/>
          <w:lang w:val="en-GB"/>
        </w:rPr>
        <w:t>William and Mary Quarterly</w:t>
      </w:r>
      <w:r w:rsidRPr="00875C00">
        <w:rPr>
          <w:rFonts w:ascii="Arial" w:hAnsi="Arial" w:cs="Arial"/>
          <w:szCs w:val="24"/>
          <w:lang w:val="en-GB"/>
        </w:rPr>
        <w:t>, 3d series, vol. 68, no. 2 (April 2011): 181-208.</w:t>
      </w:r>
    </w:p>
    <w:p w:rsidR="00FC2F21" w:rsidRPr="00875C00" w:rsidRDefault="00FC2F21" w:rsidP="00E776AF">
      <w:pPr>
        <w:ind w:left="720" w:hanging="720"/>
        <w:rPr>
          <w:rFonts w:ascii="Arial" w:hAnsi="Arial" w:cs="Arial"/>
          <w:szCs w:val="24"/>
          <w:lang w:val="en-GB"/>
        </w:rPr>
      </w:pPr>
      <w:r w:rsidRPr="00875C00">
        <w:rPr>
          <w:rFonts w:ascii="Arial" w:hAnsi="Arial" w:cs="Arial"/>
          <w:szCs w:val="24"/>
          <w:lang w:val="en-GB"/>
        </w:rPr>
        <w:t xml:space="preserve">Christina Snyder, </w:t>
      </w:r>
      <w:r w:rsidRPr="00875C00">
        <w:rPr>
          <w:rFonts w:ascii="Arial" w:hAnsi="Arial" w:cs="Arial"/>
          <w:i/>
          <w:szCs w:val="24"/>
          <w:lang w:val="en-GB"/>
        </w:rPr>
        <w:t>Slavery in Indian Country: the Changing Face of Captivity in Early America</w:t>
      </w:r>
      <w:r w:rsidRPr="00875C00">
        <w:rPr>
          <w:rFonts w:ascii="Arial" w:hAnsi="Arial" w:cs="Arial"/>
          <w:szCs w:val="24"/>
          <w:lang w:val="en-GB"/>
        </w:rPr>
        <w:t xml:space="preserve"> (Cambridge, MA: Harvard University Press, 2010). </w:t>
      </w:r>
    </w:p>
    <w:p w:rsidR="001652F2" w:rsidRPr="00875C00" w:rsidRDefault="001652F2" w:rsidP="00E776AF">
      <w:pPr>
        <w:ind w:left="720" w:hanging="720"/>
        <w:rPr>
          <w:rFonts w:ascii="Arial" w:hAnsi="Arial" w:cs="Arial"/>
          <w:szCs w:val="24"/>
          <w:lang w:val="en-GB"/>
        </w:rPr>
      </w:pPr>
      <w:r w:rsidRPr="00875C00">
        <w:rPr>
          <w:rFonts w:ascii="Arial" w:hAnsi="Arial" w:cs="Arial"/>
          <w:szCs w:val="24"/>
          <w:lang w:val="en-GB"/>
        </w:rPr>
        <w:t xml:space="preserve">John Wood Sweet, ‘The Subject of the Slave Trade: Recent Currents in the Histories of the Atlantic, Great Britain, and Western Africa’, </w:t>
      </w:r>
      <w:r w:rsidRPr="00875C00">
        <w:rPr>
          <w:rFonts w:ascii="Arial" w:hAnsi="Arial" w:cs="Arial"/>
          <w:i/>
          <w:szCs w:val="24"/>
          <w:lang w:val="en-GB"/>
        </w:rPr>
        <w:t>Early American Studies</w:t>
      </w:r>
      <w:r w:rsidRPr="00875C00">
        <w:rPr>
          <w:rFonts w:ascii="Arial" w:hAnsi="Arial" w:cs="Arial"/>
          <w:szCs w:val="24"/>
          <w:lang w:val="en-GB"/>
        </w:rPr>
        <w:t xml:space="preserve">, vol. 7, no. 1 (Spring 2009): 1-45. </w:t>
      </w:r>
    </w:p>
    <w:p w:rsidR="00BC26CE" w:rsidRPr="00875C00" w:rsidRDefault="00BC26CE" w:rsidP="00E776AF">
      <w:pPr>
        <w:ind w:left="720" w:hanging="720"/>
        <w:rPr>
          <w:rFonts w:ascii="Arial" w:hAnsi="Arial" w:cs="Arial"/>
          <w:szCs w:val="24"/>
          <w:lang w:val="en-GB"/>
        </w:rPr>
      </w:pPr>
      <w:r w:rsidRPr="00875C00">
        <w:rPr>
          <w:rFonts w:ascii="Arial" w:hAnsi="Arial" w:cs="Arial"/>
          <w:szCs w:val="24"/>
          <w:lang w:val="en-GB"/>
        </w:rPr>
        <w:t xml:space="preserve">John Wood Sweet, ‘Defying Social Death: The Multiple Configurations of African Slave Family in the Atlantic World’, </w:t>
      </w:r>
      <w:r w:rsidRPr="00875C00">
        <w:rPr>
          <w:rFonts w:ascii="Arial" w:hAnsi="Arial" w:cs="Arial"/>
          <w:i/>
          <w:szCs w:val="24"/>
          <w:lang w:val="en-GB"/>
        </w:rPr>
        <w:t>William and Mary Quarterly</w:t>
      </w:r>
      <w:r w:rsidRPr="00875C00">
        <w:rPr>
          <w:rFonts w:ascii="Arial" w:hAnsi="Arial" w:cs="Arial"/>
          <w:szCs w:val="24"/>
          <w:lang w:val="en-GB"/>
        </w:rPr>
        <w:t xml:space="preserve">, vol. 70, no. 2 (April 2013): 251-72. </w:t>
      </w:r>
    </w:p>
    <w:p w:rsidR="00196021" w:rsidRPr="00875C00" w:rsidRDefault="00290F5A" w:rsidP="00E776AF">
      <w:pPr>
        <w:ind w:left="720" w:hanging="720"/>
        <w:rPr>
          <w:rFonts w:ascii="Arial" w:hAnsi="Arial" w:cs="Arial"/>
          <w:szCs w:val="24"/>
          <w:lang w:val="en-GB"/>
        </w:rPr>
      </w:pPr>
      <w:r w:rsidRPr="00875C00">
        <w:rPr>
          <w:rFonts w:ascii="Arial" w:hAnsi="Arial" w:cs="Arial"/>
          <w:szCs w:val="24"/>
          <w:lang w:val="en-GB"/>
        </w:rPr>
        <w:t xml:space="preserve">John Thornton, </w:t>
      </w:r>
      <w:r w:rsidRPr="00875C00">
        <w:rPr>
          <w:rFonts w:ascii="Arial" w:hAnsi="Arial" w:cs="Arial"/>
          <w:i/>
          <w:szCs w:val="24"/>
          <w:lang w:val="en-GB"/>
        </w:rPr>
        <w:t>Africa and Africans in the making of the Atlantic World, 1400-1680</w:t>
      </w:r>
      <w:r w:rsidRPr="00875C00">
        <w:rPr>
          <w:rFonts w:ascii="Arial" w:hAnsi="Arial" w:cs="Arial"/>
          <w:szCs w:val="24"/>
          <w:lang w:val="en-GB"/>
        </w:rPr>
        <w:t xml:space="preserve"> (New York, 1992)</w:t>
      </w:r>
      <w:r w:rsidR="00196021" w:rsidRPr="00875C00">
        <w:rPr>
          <w:rFonts w:ascii="Arial" w:hAnsi="Arial" w:cs="Arial"/>
          <w:szCs w:val="24"/>
          <w:lang w:val="en-GB"/>
        </w:rPr>
        <w:t>.</w:t>
      </w:r>
    </w:p>
    <w:p w:rsidR="00290F5A" w:rsidRPr="00875C00" w:rsidRDefault="00290F5A" w:rsidP="00D515FE">
      <w:pPr>
        <w:rPr>
          <w:rFonts w:ascii="Arial" w:hAnsi="Arial" w:cs="Arial"/>
          <w:szCs w:val="24"/>
          <w:lang w:val="en-GB"/>
        </w:rPr>
      </w:pPr>
    </w:p>
    <w:p w:rsidR="007D3D3C" w:rsidRDefault="007D3D3C">
      <w:pPr>
        <w:rPr>
          <w:rFonts w:ascii="Arial" w:hAnsi="Arial" w:cs="Arial"/>
          <w:sz w:val="28"/>
          <w:lang w:val="en-GB"/>
        </w:rPr>
      </w:pPr>
      <w:r>
        <w:rPr>
          <w:rFonts w:ascii="Arial" w:hAnsi="Arial" w:cs="Arial"/>
          <w:sz w:val="28"/>
          <w:lang w:val="en-GB"/>
        </w:rPr>
        <w:br w:type="page"/>
      </w:r>
    </w:p>
    <w:p w:rsidR="00676EEB" w:rsidRDefault="00D515FE" w:rsidP="00015D44">
      <w:pPr>
        <w:rPr>
          <w:rFonts w:ascii="Arial" w:hAnsi="Arial" w:cs="Arial"/>
          <w:sz w:val="28"/>
          <w:lang w:val="en-GB"/>
        </w:rPr>
      </w:pPr>
      <w:r w:rsidRPr="00875C00">
        <w:rPr>
          <w:rFonts w:ascii="Arial" w:hAnsi="Arial" w:cs="Arial"/>
          <w:sz w:val="28"/>
          <w:lang w:val="en-GB"/>
        </w:rPr>
        <w:lastRenderedPageBreak/>
        <w:t xml:space="preserve">Week 6, </w:t>
      </w:r>
      <w:r w:rsidR="00015D44">
        <w:rPr>
          <w:rFonts w:ascii="Arial" w:hAnsi="Arial" w:cs="Arial"/>
          <w:sz w:val="28"/>
          <w:lang w:val="en-GB"/>
        </w:rPr>
        <w:t>Beginning 29 February</w:t>
      </w:r>
      <w:r w:rsidRPr="00875C00">
        <w:rPr>
          <w:rFonts w:ascii="Arial" w:hAnsi="Arial" w:cs="Arial"/>
          <w:sz w:val="28"/>
          <w:lang w:val="en-GB"/>
        </w:rPr>
        <w:t xml:space="preserve">: The Middle Colonies and the Ambiguous Iroquois Empire </w:t>
      </w:r>
    </w:p>
    <w:p w:rsidR="00676EEB" w:rsidRPr="00875C00" w:rsidRDefault="00676EEB" w:rsidP="00676EEB">
      <w:pPr>
        <w:rPr>
          <w:rFonts w:ascii="Arial" w:hAnsi="Arial" w:cs="Arial"/>
          <w:b/>
          <w:lang w:val="en-GB"/>
        </w:rPr>
      </w:pPr>
      <w:r w:rsidRPr="00875C00">
        <w:rPr>
          <w:rFonts w:ascii="Arial" w:hAnsi="Arial" w:cs="Arial"/>
          <w:b/>
          <w:lang w:val="en-GB"/>
        </w:rPr>
        <w:t>SIGN UP FOR AN ESSAY TUTORIAL</w:t>
      </w:r>
      <w:r>
        <w:rPr>
          <w:rFonts w:ascii="Arial" w:hAnsi="Arial" w:cs="Arial"/>
          <w:b/>
          <w:lang w:val="en-GB"/>
        </w:rPr>
        <w:t xml:space="preserve"> NEXT WEEK</w:t>
      </w:r>
    </w:p>
    <w:p w:rsidR="00A771D4" w:rsidRPr="00875C00" w:rsidRDefault="00A771D4" w:rsidP="00676EEB">
      <w:pPr>
        <w:widowControl w:val="0"/>
        <w:autoSpaceDE w:val="0"/>
        <w:autoSpaceDN w:val="0"/>
        <w:adjustRightInd w:val="0"/>
        <w:ind w:left="993" w:hanging="284"/>
        <w:rPr>
          <w:rFonts w:ascii="Arial" w:hAnsi="Arial" w:cs="Arial"/>
          <w:lang w:val="en-GB"/>
        </w:rPr>
      </w:pPr>
      <w:r w:rsidRPr="00875C00">
        <w:rPr>
          <w:rFonts w:ascii="Arial" w:hAnsi="Arial" w:cs="Arial"/>
          <w:lang w:val="en-GB"/>
        </w:rPr>
        <w:t>Lecture 1</w:t>
      </w:r>
      <w:r w:rsidR="00676EEB">
        <w:rPr>
          <w:rFonts w:ascii="Arial" w:hAnsi="Arial" w:cs="Arial"/>
          <w:lang w:val="en-GB"/>
        </w:rPr>
        <w:t>1</w:t>
      </w:r>
      <w:r w:rsidRPr="00875C00">
        <w:rPr>
          <w:rFonts w:ascii="Arial" w:hAnsi="Arial" w:cs="Arial"/>
          <w:lang w:val="en-GB"/>
        </w:rPr>
        <w:t xml:space="preserve"> – The Fur Trade, the Covenant Chain, and the Ambiguous Iroquois Empire</w:t>
      </w:r>
    </w:p>
    <w:p w:rsidR="00A771D4" w:rsidRPr="00875C00" w:rsidRDefault="00A771D4" w:rsidP="00A771D4">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A771D4" w:rsidRDefault="00A771D4" w:rsidP="00A771D4">
      <w:pPr>
        <w:widowControl w:val="0"/>
        <w:autoSpaceDE w:val="0"/>
        <w:autoSpaceDN w:val="0"/>
        <w:adjustRightInd w:val="0"/>
        <w:ind w:left="720"/>
        <w:rPr>
          <w:rFonts w:ascii="Arial" w:hAnsi="Arial" w:cs="Arial"/>
          <w:lang w:val="en-GB"/>
        </w:rPr>
      </w:pPr>
      <w:r w:rsidRPr="00875C00">
        <w:rPr>
          <w:rFonts w:ascii="Arial" w:hAnsi="Arial" w:cs="Arial"/>
          <w:lang w:val="en-GB"/>
        </w:rPr>
        <w:t xml:space="preserve">Daniel K. Richter, ‘War and Culture: The Iroquois Experience’, </w:t>
      </w:r>
      <w:r w:rsidRPr="00875C00">
        <w:rPr>
          <w:rFonts w:ascii="Arial" w:hAnsi="Arial" w:cs="Arial"/>
          <w:i/>
          <w:lang w:val="en-GB"/>
        </w:rPr>
        <w:t>William and Mary Quarterly</w:t>
      </w:r>
      <w:r w:rsidRPr="00875C00">
        <w:rPr>
          <w:rFonts w:ascii="Arial" w:hAnsi="Arial" w:cs="Arial"/>
          <w:lang w:val="en-GB"/>
        </w:rPr>
        <w:t>, 3d series, vol. 40, no. 4 (October 1983): 528-59</w:t>
      </w:r>
    </w:p>
    <w:p w:rsidR="00BE22D9" w:rsidRPr="00875C00" w:rsidRDefault="00BE22D9" w:rsidP="00BE22D9">
      <w:pPr>
        <w:widowControl w:val="0"/>
        <w:autoSpaceDE w:val="0"/>
        <w:autoSpaceDN w:val="0"/>
        <w:adjustRightInd w:val="0"/>
        <w:ind w:left="720"/>
        <w:rPr>
          <w:rFonts w:ascii="Arial" w:hAnsi="Arial" w:cs="Arial"/>
          <w:lang w:val="en-GB"/>
        </w:rPr>
      </w:pPr>
    </w:p>
    <w:p w:rsidR="00EA2B49" w:rsidRPr="00875C00" w:rsidRDefault="00EA2B49" w:rsidP="00EA2B49">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Seminar – </w:t>
      </w:r>
      <w:r>
        <w:rPr>
          <w:rFonts w:ascii="Arial" w:hAnsi="Arial" w:cs="Arial"/>
          <w:lang w:val="en-GB"/>
        </w:rPr>
        <w:t>Indian Treaties</w:t>
      </w:r>
    </w:p>
    <w:p w:rsidR="00EA2B49" w:rsidRDefault="00EA2B49" w:rsidP="00EA2B49">
      <w:pPr>
        <w:widowControl w:val="0"/>
        <w:autoSpaceDE w:val="0"/>
        <w:autoSpaceDN w:val="0"/>
        <w:adjustRightInd w:val="0"/>
        <w:ind w:left="720"/>
        <w:rPr>
          <w:rFonts w:ascii="Arial" w:hAnsi="Arial" w:cs="Arial"/>
          <w:szCs w:val="16"/>
          <w:lang w:val="en-GB"/>
        </w:rPr>
      </w:pPr>
      <w:r w:rsidRPr="00875C00">
        <w:rPr>
          <w:rFonts w:ascii="Arial" w:hAnsi="Arial" w:cs="Arial"/>
          <w:b/>
          <w:szCs w:val="16"/>
          <w:lang w:val="en-GB"/>
        </w:rPr>
        <w:t xml:space="preserve">Required reading: </w:t>
      </w:r>
    </w:p>
    <w:p w:rsidR="00EA2B49" w:rsidRPr="00EA2B49" w:rsidRDefault="00EA2B49" w:rsidP="00EA2B49">
      <w:pPr>
        <w:widowControl w:val="0"/>
        <w:autoSpaceDE w:val="0"/>
        <w:autoSpaceDN w:val="0"/>
        <w:adjustRightInd w:val="0"/>
        <w:ind w:left="1440" w:hanging="720"/>
        <w:rPr>
          <w:rFonts w:ascii="Arial" w:hAnsi="Arial" w:cs="Arial"/>
          <w:lang w:val="en-GB"/>
        </w:rPr>
      </w:pPr>
      <w:r w:rsidRPr="00EA2B49">
        <w:rPr>
          <w:rFonts w:ascii="Arial" w:eastAsia="Times New Roman" w:hAnsi="Arial" w:cs="Arial"/>
          <w:szCs w:val="24"/>
        </w:rPr>
        <w:t xml:space="preserve">‘Proceedings of Sir William Johnson with the Indians at Fort Stanwix to settle a Boundary Line’, </w:t>
      </w:r>
      <w:r w:rsidRPr="00EA2B49">
        <w:rPr>
          <w:rFonts w:ascii="Arial" w:eastAsia="Times New Roman" w:hAnsi="Arial" w:cs="Arial"/>
          <w:i/>
          <w:szCs w:val="24"/>
        </w:rPr>
        <w:t>Early Recognized Treaties with American Indian Nations</w:t>
      </w:r>
      <w:r w:rsidRPr="00EA2B49">
        <w:rPr>
          <w:rFonts w:ascii="Arial" w:eastAsia="Times New Roman" w:hAnsi="Arial" w:cs="Arial"/>
          <w:szCs w:val="24"/>
        </w:rPr>
        <w:t xml:space="preserve"> (1768) &lt;http://earlytreaties.unl.edu/treaty.00007.html&gt;</w:t>
      </w:r>
    </w:p>
    <w:p w:rsidR="00EA2B49" w:rsidRPr="00EA2B49" w:rsidRDefault="00EA2B49" w:rsidP="00EA2B49">
      <w:pPr>
        <w:widowControl w:val="0"/>
        <w:autoSpaceDE w:val="0"/>
        <w:autoSpaceDN w:val="0"/>
        <w:adjustRightInd w:val="0"/>
        <w:ind w:left="1440" w:hanging="720"/>
        <w:rPr>
          <w:rFonts w:ascii="Arial" w:hAnsi="Arial" w:cs="Arial"/>
          <w:szCs w:val="16"/>
          <w:lang w:val="en-GB"/>
        </w:rPr>
      </w:pPr>
      <w:r w:rsidRPr="00EA2B49">
        <w:rPr>
          <w:rFonts w:ascii="Arial" w:hAnsi="Arial" w:cs="Arial"/>
          <w:lang w:val="en-GB"/>
        </w:rPr>
        <w:t xml:space="preserve">Nancy L. Hagedorn, ‘“A Friend to go between Them”: The Interpreter as Cultural Broker during Anglo-Iroquois Councils, 1740-70’, </w:t>
      </w:r>
      <w:r w:rsidRPr="00EA2B49">
        <w:rPr>
          <w:rFonts w:ascii="Arial" w:hAnsi="Arial" w:cs="Arial"/>
          <w:i/>
          <w:lang w:val="en-GB"/>
        </w:rPr>
        <w:t>Ethnohistory</w:t>
      </w:r>
      <w:r w:rsidRPr="00EA2B49">
        <w:rPr>
          <w:rFonts w:ascii="Arial" w:hAnsi="Arial" w:cs="Arial"/>
          <w:lang w:val="en-GB"/>
        </w:rPr>
        <w:t xml:space="preserve">, vol. 35, no. 1 (Winter 1988): 68-80. </w:t>
      </w:r>
    </w:p>
    <w:p w:rsidR="00EA2B49" w:rsidRDefault="00EA2B49" w:rsidP="00EA2B49">
      <w:pPr>
        <w:widowControl w:val="0"/>
        <w:autoSpaceDE w:val="0"/>
        <w:autoSpaceDN w:val="0"/>
        <w:adjustRightInd w:val="0"/>
        <w:ind w:left="1440" w:hanging="720"/>
        <w:rPr>
          <w:rFonts w:ascii="Arial" w:hAnsi="Arial" w:cs="Arial"/>
          <w:lang w:val="en-GB"/>
        </w:rPr>
      </w:pPr>
    </w:p>
    <w:p w:rsidR="00A771D4" w:rsidRPr="00875C00" w:rsidRDefault="00A771D4" w:rsidP="00676EEB">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Pr>
          <w:rFonts w:ascii="Arial" w:hAnsi="Arial" w:cs="Arial"/>
          <w:lang w:val="en-GB"/>
        </w:rPr>
        <w:t>1</w:t>
      </w:r>
      <w:r w:rsidR="00676EEB">
        <w:rPr>
          <w:rFonts w:ascii="Arial" w:hAnsi="Arial" w:cs="Arial"/>
          <w:lang w:val="en-GB"/>
        </w:rPr>
        <w:t>2</w:t>
      </w:r>
      <w:r w:rsidRPr="00875C00">
        <w:rPr>
          <w:rFonts w:ascii="Arial" w:hAnsi="Arial" w:cs="Arial"/>
          <w:lang w:val="en-GB"/>
        </w:rPr>
        <w:t xml:space="preserve"> – Middle Colonies </w:t>
      </w:r>
    </w:p>
    <w:p w:rsidR="00A771D4" w:rsidRPr="00875C00" w:rsidRDefault="00A771D4" w:rsidP="00A771D4">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A771D4" w:rsidRPr="00875C00" w:rsidRDefault="00A771D4" w:rsidP="00A771D4">
      <w:pPr>
        <w:widowControl w:val="0"/>
        <w:autoSpaceDE w:val="0"/>
        <w:autoSpaceDN w:val="0"/>
        <w:adjustRightInd w:val="0"/>
        <w:ind w:left="1440" w:hanging="720"/>
        <w:rPr>
          <w:rFonts w:ascii="Arial" w:hAnsi="Arial" w:cs="Arial"/>
          <w:lang w:val="en-GB"/>
        </w:rPr>
      </w:pPr>
      <w:r w:rsidRPr="00875C00">
        <w:rPr>
          <w:rFonts w:ascii="Arial" w:hAnsi="Arial" w:cs="Arial"/>
          <w:lang w:val="en-GB"/>
        </w:rPr>
        <w:t xml:space="preserve">Jane T. Merritt, ‘Metaphor, Meaning, and Misunderstanding: Language and Power on the Pennsylvania Frontier’, in Andrew R. L. Cayton and Fredrika J. Teute, eds., </w:t>
      </w:r>
      <w:r w:rsidRPr="00875C00">
        <w:rPr>
          <w:rFonts w:ascii="Arial" w:hAnsi="Arial" w:cs="Arial"/>
          <w:i/>
          <w:lang w:val="en-GB"/>
        </w:rPr>
        <w:t>Contact Points: American Frontiers from the Mohawk Valley to the Mississippi, 1750-1830</w:t>
      </w:r>
      <w:r w:rsidRPr="00875C00">
        <w:rPr>
          <w:rFonts w:ascii="Arial" w:hAnsi="Arial" w:cs="Arial"/>
          <w:lang w:val="en-GB"/>
        </w:rPr>
        <w:t xml:space="preserve"> (Chapel Hill: University of North Carolina Press, 1998), 60-87. (Available </w:t>
      </w:r>
      <w:r>
        <w:rPr>
          <w:rFonts w:ascii="Arial" w:hAnsi="Arial" w:cs="Arial"/>
          <w:lang w:val="en-GB"/>
        </w:rPr>
        <w:t>in hard copy at</w:t>
      </w:r>
      <w:r w:rsidRPr="00875C00">
        <w:rPr>
          <w:rFonts w:ascii="Arial" w:hAnsi="Arial" w:cs="Arial"/>
          <w:lang w:val="en-GB"/>
        </w:rPr>
        <w:t xml:space="preserve"> the Avenue Course Collection)</w:t>
      </w:r>
    </w:p>
    <w:p w:rsidR="00080DE6" w:rsidRPr="00875C00" w:rsidRDefault="00080DE6" w:rsidP="00D515FE">
      <w:pPr>
        <w:widowControl w:val="0"/>
        <w:autoSpaceDE w:val="0"/>
        <w:autoSpaceDN w:val="0"/>
        <w:adjustRightInd w:val="0"/>
        <w:ind w:left="993" w:hanging="284"/>
        <w:rPr>
          <w:rFonts w:ascii="Arial" w:hAnsi="Arial" w:cs="Arial"/>
          <w:lang w:val="en-GB"/>
        </w:rPr>
      </w:pPr>
    </w:p>
    <w:p w:rsidR="00DB60B0" w:rsidRPr="00875C00" w:rsidRDefault="00DB60B0" w:rsidP="00DB60B0">
      <w:pPr>
        <w:widowControl w:val="0"/>
        <w:autoSpaceDE w:val="0"/>
        <w:autoSpaceDN w:val="0"/>
        <w:adjustRightInd w:val="0"/>
        <w:rPr>
          <w:rFonts w:ascii="Arial" w:hAnsi="Arial" w:cs="Arial"/>
          <w:b/>
          <w:szCs w:val="16"/>
          <w:lang w:val="en-GB"/>
        </w:rPr>
      </w:pPr>
      <w:r w:rsidRPr="00875C00">
        <w:rPr>
          <w:rFonts w:ascii="Arial" w:hAnsi="Arial" w:cs="Arial"/>
          <w:b/>
          <w:szCs w:val="16"/>
          <w:lang w:val="en-GB"/>
        </w:rPr>
        <w:t>Additional readings</w:t>
      </w:r>
    </w:p>
    <w:p w:rsidR="00B66C57" w:rsidRPr="00875C00" w:rsidRDefault="00B66C57" w:rsidP="00E776AF">
      <w:pPr>
        <w:ind w:left="720" w:hanging="720"/>
        <w:rPr>
          <w:rFonts w:ascii="Arial" w:hAnsi="Arial" w:cs="Arial"/>
          <w:lang w:val="en-GB"/>
        </w:rPr>
      </w:pPr>
      <w:r w:rsidRPr="00875C00">
        <w:rPr>
          <w:rFonts w:ascii="Arial" w:hAnsi="Arial" w:cs="Arial"/>
          <w:lang w:val="en-GB"/>
        </w:rPr>
        <w:t xml:space="preserve">Edward Countryman, ‘Toward a Different Iroquois History’, </w:t>
      </w:r>
      <w:r w:rsidRPr="00875C00">
        <w:rPr>
          <w:rFonts w:ascii="Arial" w:hAnsi="Arial" w:cs="Arial"/>
          <w:i/>
          <w:lang w:val="en-GB"/>
        </w:rPr>
        <w:t>William and Mary Quarterly</w:t>
      </w:r>
      <w:r w:rsidRPr="00875C00">
        <w:rPr>
          <w:rFonts w:ascii="Arial" w:hAnsi="Arial" w:cs="Arial"/>
          <w:lang w:val="en-GB"/>
        </w:rPr>
        <w:t>, 3d series, vol. 69, no. 2 (April 2012), 347-60.</w:t>
      </w:r>
    </w:p>
    <w:p w:rsidR="00FC1A85" w:rsidRPr="00875C00" w:rsidRDefault="00FC1A85" w:rsidP="00E776AF">
      <w:pPr>
        <w:ind w:left="720" w:hanging="720"/>
        <w:rPr>
          <w:rFonts w:ascii="Arial" w:hAnsi="Arial" w:cs="Arial"/>
          <w:lang w:val="en-GB"/>
        </w:rPr>
      </w:pPr>
      <w:r w:rsidRPr="00875C00">
        <w:rPr>
          <w:rFonts w:ascii="Arial" w:hAnsi="Arial" w:cs="Arial"/>
          <w:lang w:val="en-GB"/>
        </w:rPr>
        <w:t xml:space="preserve">W. J. Eccles, ‘The Fur Trade and Eighteenth-Century Imperialism’, </w:t>
      </w:r>
      <w:r w:rsidRPr="00875C00">
        <w:rPr>
          <w:rFonts w:ascii="Arial" w:hAnsi="Arial" w:cs="Arial"/>
          <w:i/>
          <w:lang w:val="en-GB"/>
        </w:rPr>
        <w:t>William and Mary Quarterly</w:t>
      </w:r>
      <w:r w:rsidRPr="00875C00">
        <w:rPr>
          <w:rFonts w:ascii="Arial" w:hAnsi="Arial" w:cs="Arial"/>
          <w:lang w:val="en-GB"/>
        </w:rPr>
        <w:t xml:space="preserve">, 3d series, vol. 68, no. 4 (October 2011): 513-32. </w:t>
      </w:r>
    </w:p>
    <w:p w:rsidR="00EF6E3C" w:rsidRPr="00875C00" w:rsidRDefault="00EF6E3C" w:rsidP="00E776AF">
      <w:pPr>
        <w:ind w:left="720" w:hanging="720"/>
        <w:rPr>
          <w:rFonts w:ascii="Arial" w:hAnsi="Arial" w:cs="Arial"/>
          <w:lang w:val="en-GB"/>
        </w:rPr>
      </w:pPr>
      <w:r w:rsidRPr="00875C00">
        <w:rPr>
          <w:rFonts w:ascii="Arial" w:hAnsi="Arial" w:cs="Arial"/>
          <w:lang w:val="en-GB"/>
        </w:rPr>
        <w:t>Patrick Griffin, ‘The People with No Name: Ul</w:t>
      </w:r>
      <w:r w:rsidR="00B23EDF">
        <w:rPr>
          <w:rFonts w:ascii="Arial" w:hAnsi="Arial" w:cs="Arial"/>
          <w:lang w:val="en-GB"/>
        </w:rPr>
        <w:t>s</w:t>
      </w:r>
      <w:r w:rsidRPr="00875C00">
        <w:rPr>
          <w:rFonts w:ascii="Arial" w:hAnsi="Arial" w:cs="Arial"/>
          <w:lang w:val="en-GB"/>
        </w:rPr>
        <w:t xml:space="preserve">ter’s Migrants and Identity Formation in Eighteenth-Century Pennsylvania’, </w:t>
      </w:r>
      <w:r w:rsidRPr="00875C00">
        <w:rPr>
          <w:rFonts w:ascii="Arial" w:hAnsi="Arial" w:cs="Arial"/>
          <w:i/>
          <w:lang w:val="en-GB"/>
        </w:rPr>
        <w:t>William and Mary Quarterly</w:t>
      </w:r>
      <w:r w:rsidRPr="00875C00">
        <w:rPr>
          <w:rFonts w:ascii="Arial" w:hAnsi="Arial" w:cs="Arial"/>
          <w:lang w:val="en-GB"/>
        </w:rPr>
        <w:t xml:space="preserve">, 3d series, vol. 58, no. 3 (July 2001): 587-614. </w:t>
      </w:r>
    </w:p>
    <w:p w:rsidR="004920A0" w:rsidRPr="00875C00" w:rsidRDefault="004920A0" w:rsidP="00E776AF">
      <w:pPr>
        <w:ind w:left="720" w:hanging="720"/>
        <w:rPr>
          <w:rFonts w:ascii="Arial" w:hAnsi="Arial" w:cs="Arial"/>
          <w:lang w:val="en-GB"/>
        </w:rPr>
      </w:pPr>
      <w:r w:rsidRPr="00875C00">
        <w:rPr>
          <w:rFonts w:ascii="Arial" w:hAnsi="Arial" w:cs="Arial"/>
          <w:lang w:val="en-GB"/>
        </w:rPr>
        <w:t xml:space="preserve">Nancy L. Hagedorn, ‘“A Friend to go between Them”: The Interpreter as Cultural Broker during Anglo-Iroquois Councils, 1740-70’, </w:t>
      </w:r>
      <w:r w:rsidRPr="00875C00">
        <w:rPr>
          <w:rFonts w:ascii="Arial" w:hAnsi="Arial" w:cs="Arial"/>
          <w:i/>
          <w:lang w:val="en-GB"/>
        </w:rPr>
        <w:t>Ethnohistory</w:t>
      </w:r>
      <w:r w:rsidRPr="00875C00">
        <w:rPr>
          <w:rFonts w:ascii="Arial" w:hAnsi="Arial" w:cs="Arial"/>
          <w:lang w:val="en-GB"/>
        </w:rPr>
        <w:t xml:space="preserve">, vol. 35, no. 1 (Winter 1988): 68-80. </w:t>
      </w:r>
    </w:p>
    <w:p w:rsidR="00D82EB0" w:rsidRPr="00875C00" w:rsidRDefault="00D82EB0" w:rsidP="00E776AF">
      <w:pPr>
        <w:ind w:left="720" w:hanging="720"/>
        <w:rPr>
          <w:rFonts w:ascii="Arial" w:hAnsi="Arial" w:cs="Arial"/>
          <w:lang w:val="en-GB"/>
        </w:rPr>
      </w:pPr>
      <w:r w:rsidRPr="00875C00">
        <w:rPr>
          <w:rFonts w:ascii="Arial" w:hAnsi="Arial" w:cs="Arial"/>
          <w:lang w:val="en-GB"/>
        </w:rPr>
        <w:t xml:space="preserve">Kate Haulman, ‘Rods and Reels: Social Clubs and Political Culture in Early Pennsylvania’, </w:t>
      </w:r>
      <w:r w:rsidRPr="00875C00">
        <w:rPr>
          <w:rFonts w:ascii="Arial" w:hAnsi="Arial" w:cs="Arial"/>
          <w:i/>
          <w:lang w:val="en-GB"/>
        </w:rPr>
        <w:t>Early American Studies</w:t>
      </w:r>
      <w:r w:rsidRPr="00875C00">
        <w:rPr>
          <w:rFonts w:ascii="Arial" w:hAnsi="Arial" w:cs="Arial"/>
          <w:lang w:val="en-GB"/>
        </w:rPr>
        <w:t>,</w:t>
      </w:r>
      <w:r w:rsidRPr="00875C00">
        <w:rPr>
          <w:rFonts w:ascii="Arial" w:hAnsi="Arial" w:cs="Arial"/>
          <w:i/>
          <w:lang w:val="en-GB"/>
        </w:rPr>
        <w:t xml:space="preserve"> </w:t>
      </w:r>
      <w:r w:rsidRPr="00875C00">
        <w:rPr>
          <w:rFonts w:ascii="Arial" w:hAnsi="Arial" w:cs="Arial"/>
          <w:lang w:val="en-GB"/>
        </w:rPr>
        <w:t xml:space="preserve">vol. 12, no. 1 (Winter 2014): 143-73. </w:t>
      </w:r>
    </w:p>
    <w:p w:rsidR="00323E8E" w:rsidRPr="00875C00" w:rsidRDefault="00323E8E" w:rsidP="00E776AF">
      <w:pPr>
        <w:ind w:left="720" w:hanging="720"/>
        <w:rPr>
          <w:rFonts w:ascii="Arial" w:hAnsi="Arial" w:cs="Arial"/>
          <w:lang w:val="en-GB"/>
        </w:rPr>
      </w:pPr>
      <w:r w:rsidRPr="00875C00">
        <w:rPr>
          <w:rFonts w:ascii="Arial" w:hAnsi="Arial" w:cs="Arial"/>
          <w:lang w:val="en-GB"/>
        </w:rPr>
        <w:t xml:space="preserve">Eric Hinderaker, ‘The “Four Indian Kings” and the Imaginative Construction of the First British Empire’, </w:t>
      </w:r>
      <w:r w:rsidRPr="00875C00">
        <w:rPr>
          <w:rFonts w:ascii="Arial" w:hAnsi="Arial" w:cs="Arial"/>
          <w:i/>
          <w:lang w:val="en-GB"/>
        </w:rPr>
        <w:t>William and Mary Quarterly</w:t>
      </w:r>
      <w:r w:rsidRPr="00875C00">
        <w:rPr>
          <w:rFonts w:ascii="Arial" w:hAnsi="Arial" w:cs="Arial"/>
          <w:lang w:val="en-GB"/>
        </w:rPr>
        <w:t xml:space="preserve">, 3d series, vol. 53, no. 3 (July 1996): 487-526. </w:t>
      </w:r>
    </w:p>
    <w:p w:rsidR="00C139BF" w:rsidRPr="00875C00" w:rsidRDefault="00C139BF" w:rsidP="00E776AF">
      <w:pPr>
        <w:ind w:left="720" w:hanging="720"/>
        <w:rPr>
          <w:rFonts w:ascii="Arial" w:hAnsi="Arial" w:cs="Arial"/>
          <w:lang w:val="en-GB"/>
        </w:rPr>
      </w:pPr>
      <w:r w:rsidRPr="00875C00">
        <w:rPr>
          <w:rFonts w:ascii="Arial" w:hAnsi="Arial" w:cs="Arial"/>
          <w:lang w:val="en-GB"/>
        </w:rPr>
        <w:t xml:space="preserve">Francis Jennings, </w:t>
      </w:r>
      <w:r w:rsidRPr="00875C00">
        <w:rPr>
          <w:rFonts w:ascii="Arial" w:hAnsi="Arial" w:cs="Arial"/>
          <w:i/>
          <w:lang w:val="en-GB"/>
        </w:rPr>
        <w:t>The Ambiguous Iroquois Empire: The Covenant Chain Confederation of Indian Tribes with English Colonies from its beginnings to the Lancaster Treaty of 1744</w:t>
      </w:r>
      <w:r w:rsidRPr="00875C00">
        <w:rPr>
          <w:rFonts w:ascii="Arial" w:hAnsi="Arial" w:cs="Arial"/>
          <w:lang w:val="en-GB"/>
        </w:rPr>
        <w:t xml:space="preserve"> (New York: W. W. Norton and Company, 1984).</w:t>
      </w:r>
    </w:p>
    <w:p w:rsidR="005B438B" w:rsidRPr="00875C00" w:rsidRDefault="005B438B" w:rsidP="00E776AF">
      <w:pPr>
        <w:ind w:left="720" w:hanging="720"/>
        <w:rPr>
          <w:rFonts w:ascii="Arial" w:hAnsi="Arial" w:cs="Arial"/>
          <w:lang w:val="en-GB"/>
        </w:rPr>
      </w:pPr>
      <w:r w:rsidRPr="00875C00">
        <w:rPr>
          <w:rFonts w:ascii="Arial" w:hAnsi="Arial" w:cs="Arial"/>
          <w:lang w:val="en-GB"/>
        </w:rPr>
        <w:lastRenderedPageBreak/>
        <w:t xml:space="preserve">Gail D. MacLeitch, </w:t>
      </w:r>
      <w:r w:rsidRPr="00875C00">
        <w:rPr>
          <w:rFonts w:ascii="Arial" w:hAnsi="Arial" w:cs="Arial"/>
          <w:i/>
          <w:lang w:val="en-GB"/>
        </w:rPr>
        <w:t>Imperial Entanglements: Iroquois Change and Persistence on the Frontiers of Empire</w:t>
      </w:r>
      <w:r w:rsidRPr="00875C00">
        <w:rPr>
          <w:rFonts w:ascii="Arial" w:hAnsi="Arial" w:cs="Arial"/>
          <w:lang w:val="en-GB"/>
        </w:rPr>
        <w:t xml:space="preserve"> (Philadelphia: University of Pennsylvania Press, 2011).</w:t>
      </w:r>
    </w:p>
    <w:p w:rsidR="001C6450" w:rsidRPr="00875C00" w:rsidRDefault="001C6450" w:rsidP="00E776AF">
      <w:pPr>
        <w:ind w:left="720" w:hanging="720"/>
        <w:rPr>
          <w:rFonts w:ascii="Arial" w:hAnsi="Arial" w:cs="Arial"/>
          <w:lang w:val="en-GB"/>
        </w:rPr>
      </w:pPr>
      <w:r w:rsidRPr="00875C00">
        <w:rPr>
          <w:rFonts w:ascii="Arial" w:hAnsi="Arial" w:cs="Arial"/>
          <w:lang w:val="en-GB"/>
        </w:rPr>
        <w:t xml:space="preserve">Calvin Martin, </w:t>
      </w:r>
      <w:r w:rsidRPr="00875C00">
        <w:rPr>
          <w:rFonts w:ascii="Arial" w:hAnsi="Arial" w:cs="Arial"/>
          <w:i/>
          <w:lang w:val="en-GB"/>
        </w:rPr>
        <w:t>Keepers of the Game: Indian-Animal Relationships and the Fur Trade</w:t>
      </w:r>
      <w:r w:rsidRPr="00875C00">
        <w:rPr>
          <w:rFonts w:ascii="Arial" w:hAnsi="Arial" w:cs="Arial"/>
          <w:lang w:val="en-GB"/>
        </w:rPr>
        <w:t xml:space="preserve"> (University of California Press, 1982). </w:t>
      </w:r>
    </w:p>
    <w:p w:rsidR="00143B48" w:rsidRPr="00875C00" w:rsidRDefault="00143B48" w:rsidP="00E776AF">
      <w:pPr>
        <w:ind w:left="720" w:hanging="720"/>
        <w:rPr>
          <w:rFonts w:ascii="Arial" w:hAnsi="Arial" w:cs="Arial"/>
          <w:lang w:val="en-GB"/>
        </w:rPr>
      </w:pPr>
      <w:r w:rsidRPr="00875C00">
        <w:rPr>
          <w:rFonts w:ascii="Arial" w:hAnsi="Arial" w:cs="Arial"/>
          <w:lang w:val="en-GB"/>
        </w:rPr>
        <w:t xml:space="preserve">James H. Merrell, ‘“The Customes of Our Countrey”: Indians and Colonists in Early America’, in Bernard Bailyn and Philip D. Morgan, eds., </w:t>
      </w:r>
      <w:r w:rsidRPr="00875C00">
        <w:rPr>
          <w:rFonts w:ascii="Arial" w:hAnsi="Arial" w:cs="Arial"/>
          <w:i/>
          <w:lang w:val="en-GB"/>
        </w:rPr>
        <w:t>Strangers within the Realm: Cultural Margins of the First British Empire</w:t>
      </w:r>
      <w:r w:rsidRPr="00875C00">
        <w:rPr>
          <w:rFonts w:ascii="Arial" w:hAnsi="Arial" w:cs="Arial"/>
          <w:lang w:val="en-GB"/>
        </w:rPr>
        <w:t xml:space="preserve"> (Chapel Hill and London: The University of North Carolina Press, 1991), 117-156.</w:t>
      </w:r>
    </w:p>
    <w:p w:rsidR="00ED0B1B" w:rsidRPr="00875C00" w:rsidRDefault="00ED0B1B" w:rsidP="00E776AF">
      <w:pPr>
        <w:ind w:left="720" w:hanging="720"/>
        <w:rPr>
          <w:rFonts w:ascii="Arial" w:hAnsi="Arial" w:cs="Arial"/>
          <w:lang w:val="en-GB"/>
        </w:rPr>
      </w:pPr>
      <w:r w:rsidRPr="00875C00">
        <w:rPr>
          <w:rFonts w:ascii="Arial" w:hAnsi="Arial" w:cs="Arial"/>
          <w:lang w:val="en-GB"/>
        </w:rPr>
        <w:t xml:space="preserve">James H. Merrell, </w:t>
      </w:r>
      <w:r w:rsidRPr="00875C00">
        <w:rPr>
          <w:rFonts w:ascii="Arial" w:hAnsi="Arial" w:cs="Arial"/>
          <w:i/>
          <w:lang w:val="en-GB"/>
        </w:rPr>
        <w:t>Into the American Woods: Negotiators on the Pennsylvania Frontier</w:t>
      </w:r>
      <w:r w:rsidRPr="00875C00">
        <w:rPr>
          <w:rFonts w:ascii="Arial" w:hAnsi="Arial" w:cs="Arial"/>
          <w:lang w:val="en-GB"/>
        </w:rPr>
        <w:t xml:space="preserve"> (New York and London: W.W. Norton &amp; Company, 1999).</w:t>
      </w:r>
    </w:p>
    <w:p w:rsidR="00A670B7" w:rsidRPr="00875C00" w:rsidRDefault="00A670B7" w:rsidP="00E776AF">
      <w:pPr>
        <w:ind w:left="720" w:hanging="720"/>
        <w:rPr>
          <w:rFonts w:ascii="Arial" w:hAnsi="Arial" w:cs="Arial"/>
          <w:lang w:val="en-GB"/>
        </w:rPr>
      </w:pPr>
      <w:r w:rsidRPr="00875C00">
        <w:rPr>
          <w:rFonts w:ascii="Arial" w:hAnsi="Arial" w:cs="Arial"/>
          <w:lang w:val="en-GB"/>
        </w:rPr>
        <w:t xml:space="preserve">James H. Merrell, ‘“I Desire All That I Have Said...May Be Taken down Aright’: Revisiting Teedyuscung’s 1756 Treaty Council Speeches’, </w:t>
      </w:r>
      <w:r w:rsidRPr="00875C00">
        <w:rPr>
          <w:rFonts w:ascii="Arial" w:hAnsi="Arial" w:cs="Arial"/>
          <w:i/>
          <w:lang w:val="en-GB"/>
        </w:rPr>
        <w:t>William and Mary Quarterly</w:t>
      </w:r>
      <w:r w:rsidRPr="00875C00">
        <w:rPr>
          <w:rFonts w:ascii="Arial" w:hAnsi="Arial" w:cs="Arial"/>
          <w:lang w:val="en-GB"/>
        </w:rPr>
        <w:t xml:space="preserve">, 3d series, vol. 63, no. 4 (October 2006): 777-826. </w:t>
      </w:r>
    </w:p>
    <w:p w:rsidR="00333CF0" w:rsidRPr="00875C00" w:rsidRDefault="00333CF0" w:rsidP="00E776AF">
      <w:pPr>
        <w:ind w:left="720" w:hanging="720"/>
        <w:rPr>
          <w:rFonts w:ascii="Arial" w:hAnsi="Arial" w:cs="Arial"/>
          <w:lang w:val="en-GB"/>
        </w:rPr>
      </w:pPr>
      <w:r w:rsidRPr="00875C00">
        <w:rPr>
          <w:rFonts w:ascii="Arial" w:hAnsi="Arial" w:cs="Arial"/>
          <w:lang w:val="en-GB"/>
        </w:rPr>
        <w:t xml:space="preserve">Robert Michael Morrissey, ‘“I Speak It Well”: Language, Cultural Understanding, and the End of a Missionary Middle Ground in Illinois Country, 1673-1712’, </w:t>
      </w:r>
      <w:r w:rsidRPr="00875C00">
        <w:rPr>
          <w:rFonts w:ascii="Arial" w:hAnsi="Arial" w:cs="Arial"/>
          <w:i/>
          <w:lang w:val="en-GB"/>
        </w:rPr>
        <w:t>Early American Studies</w:t>
      </w:r>
      <w:r w:rsidRPr="00875C00">
        <w:rPr>
          <w:rFonts w:ascii="Arial" w:hAnsi="Arial" w:cs="Arial"/>
          <w:lang w:val="en-GB"/>
        </w:rPr>
        <w:t xml:space="preserve">, vol. 9, no. 3 (Fall 2011): 617-48. </w:t>
      </w:r>
    </w:p>
    <w:p w:rsidR="00F07CF0" w:rsidRPr="00875C00" w:rsidRDefault="00F07CF0" w:rsidP="00E776AF">
      <w:pPr>
        <w:ind w:left="720" w:hanging="720"/>
        <w:rPr>
          <w:rFonts w:ascii="Arial" w:hAnsi="Arial" w:cs="Arial"/>
          <w:lang w:val="en-GB"/>
        </w:rPr>
      </w:pPr>
      <w:r w:rsidRPr="00875C00">
        <w:rPr>
          <w:rFonts w:ascii="Arial" w:hAnsi="Arial" w:cs="Arial"/>
          <w:lang w:val="en-GB"/>
        </w:rPr>
        <w:t xml:space="preserve">Jon Parmenter, ‘After the Mourning Wars: The Iroquois as Allies in Colonial North American Campaigns, 1676-1760’, </w:t>
      </w:r>
      <w:r w:rsidRPr="00875C00">
        <w:rPr>
          <w:rFonts w:ascii="Arial" w:hAnsi="Arial" w:cs="Arial"/>
          <w:i/>
          <w:lang w:val="en-GB"/>
        </w:rPr>
        <w:t>William and Mary Quarterly</w:t>
      </w:r>
      <w:r w:rsidRPr="00875C00">
        <w:rPr>
          <w:rFonts w:ascii="Arial" w:hAnsi="Arial" w:cs="Arial"/>
          <w:lang w:val="en-GB"/>
        </w:rPr>
        <w:t xml:space="preserve">, 3d series, vol. </w:t>
      </w:r>
      <w:r w:rsidR="00B70F4D" w:rsidRPr="00875C00">
        <w:rPr>
          <w:rFonts w:ascii="Arial" w:hAnsi="Arial" w:cs="Arial"/>
          <w:lang w:val="en-GB"/>
        </w:rPr>
        <w:t xml:space="preserve">64, no. 1 (January 2007): 39-76. </w:t>
      </w:r>
    </w:p>
    <w:p w:rsidR="00FE2412" w:rsidRPr="00875C00" w:rsidRDefault="00FE2412" w:rsidP="00E776AF">
      <w:pPr>
        <w:ind w:left="720" w:hanging="720"/>
        <w:rPr>
          <w:rFonts w:ascii="Arial" w:hAnsi="Arial" w:cs="Arial"/>
          <w:lang w:val="en-GB"/>
        </w:rPr>
      </w:pPr>
      <w:r w:rsidRPr="00875C00">
        <w:rPr>
          <w:rFonts w:ascii="Arial" w:hAnsi="Arial" w:cs="Arial"/>
          <w:lang w:val="en-GB"/>
        </w:rPr>
        <w:t xml:space="preserve">Daniel K. Richter and James H. Merrell, </w:t>
      </w:r>
      <w:r w:rsidRPr="00875C00">
        <w:rPr>
          <w:rFonts w:ascii="Arial" w:hAnsi="Arial" w:cs="Arial"/>
          <w:i/>
          <w:lang w:val="en-GB"/>
        </w:rPr>
        <w:t>Beyond the Covenant Chain: The Iroquois and their Neighbors in Indian North America, 1600-1800</w:t>
      </w:r>
      <w:r w:rsidRPr="00875C00">
        <w:rPr>
          <w:rFonts w:ascii="Arial" w:hAnsi="Arial" w:cs="Arial"/>
          <w:lang w:val="en-GB"/>
        </w:rPr>
        <w:t xml:space="preserve"> (Syracuse University Press, 1987).</w:t>
      </w:r>
    </w:p>
    <w:p w:rsidR="00D749D8" w:rsidRPr="00875C00" w:rsidRDefault="00D749D8" w:rsidP="00E776AF">
      <w:pPr>
        <w:ind w:left="720" w:hanging="720"/>
        <w:rPr>
          <w:rFonts w:ascii="Arial" w:hAnsi="Arial" w:cs="Arial"/>
          <w:lang w:val="en-GB"/>
        </w:rPr>
      </w:pPr>
      <w:r w:rsidRPr="00875C00">
        <w:rPr>
          <w:rFonts w:ascii="Arial" w:hAnsi="Arial" w:cs="Arial"/>
          <w:lang w:val="en-GB"/>
        </w:rPr>
        <w:t xml:space="preserve">Daniel K. Richter, </w:t>
      </w:r>
      <w:r w:rsidRPr="00875C00">
        <w:rPr>
          <w:rFonts w:ascii="Arial" w:hAnsi="Arial" w:cs="Arial"/>
          <w:i/>
          <w:lang w:val="en-GB"/>
        </w:rPr>
        <w:t>The Ordeal of the Longhouse: The Peoples of the Iroquois League in the Era of European Colonization</w:t>
      </w:r>
      <w:r w:rsidRPr="00875C00">
        <w:rPr>
          <w:rFonts w:ascii="Arial" w:hAnsi="Arial" w:cs="Arial"/>
          <w:lang w:val="en-GB"/>
        </w:rPr>
        <w:t xml:space="preserve"> (Chapel Hill and London: The University of North Carolina Press, 1992).</w:t>
      </w:r>
    </w:p>
    <w:p w:rsidR="006F3D4B" w:rsidRDefault="006F3D4B" w:rsidP="00E776AF">
      <w:pPr>
        <w:ind w:left="720" w:hanging="720"/>
        <w:rPr>
          <w:rFonts w:ascii="Arial" w:hAnsi="Arial" w:cs="Arial"/>
          <w:lang w:val="en-GB"/>
        </w:rPr>
      </w:pPr>
      <w:r w:rsidRPr="00875C00">
        <w:rPr>
          <w:rFonts w:ascii="Arial" w:hAnsi="Arial" w:cs="Arial"/>
          <w:lang w:val="en-GB"/>
        </w:rPr>
        <w:t xml:space="preserve">Daniel K. Richter, ‘Whose Indian History?’ </w:t>
      </w:r>
      <w:r w:rsidRPr="00875C00">
        <w:rPr>
          <w:rFonts w:ascii="Arial" w:hAnsi="Arial" w:cs="Arial"/>
          <w:i/>
          <w:lang w:val="en-GB"/>
        </w:rPr>
        <w:t>William and Mary Quarterly</w:t>
      </w:r>
      <w:r w:rsidRPr="00875C00">
        <w:rPr>
          <w:rFonts w:ascii="Arial" w:hAnsi="Arial" w:cs="Arial"/>
          <w:lang w:val="en-GB"/>
        </w:rPr>
        <w:t xml:space="preserve">, 3d series, vol. 50, no. 2 (April 1993): 379-93. </w:t>
      </w:r>
    </w:p>
    <w:p w:rsidR="00FC195A" w:rsidRPr="00FC195A" w:rsidRDefault="00FC195A" w:rsidP="00E776AF">
      <w:pPr>
        <w:ind w:left="720" w:hanging="720"/>
        <w:rPr>
          <w:rFonts w:ascii="Arial" w:hAnsi="Arial" w:cs="Arial"/>
          <w:lang w:val="en-GB"/>
        </w:rPr>
      </w:pPr>
      <w:r>
        <w:rPr>
          <w:rFonts w:ascii="Arial" w:hAnsi="Arial" w:cs="Arial"/>
          <w:lang w:val="en-GB"/>
        </w:rPr>
        <w:t xml:space="preserve">Jessica Choppin Roney, </w:t>
      </w:r>
      <w:r>
        <w:rPr>
          <w:rFonts w:ascii="Arial" w:hAnsi="Arial" w:cs="Arial"/>
          <w:i/>
          <w:lang w:val="en-GB"/>
        </w:rPr>
        <w:t>Governed by a Spirit of Opposition: The Origins of American Political Practice in Colonial Philadelphia</w:t>
      </w:r>
      <w:r>
        <w:rPr>
          <w:rFonts w:ascii="Arial" w:hAnsi="Arial" w:cs="Arial"/>
          <w:lang w:val="en-GB"/>
        </w:rPr>
        <w:t xml:space="preserve"> (Baltimore: Johns Hopkins University Press, 2014). </w:t>
      </w:r>
    </w:p>
    <w:p w:rsidR="00730CDF" w:rsidRPr="00875C00" w:rsidRDefault="00730CDF" w:rsidP="00E776AF">
      <w:pPr>
        <w:ind w:left="720" w:hanging="720"/>
        <w:rPr>
          <w:rFonts w:ascii="Arial" w:hAnsi="Arial" w:cs="Arial"/>
          <w:lang w:val="en-GB"/>
        </w:rPr>
      </w:pPr>
      <w:r w:rsidRPr="00875C00">
        <w:rPr>
          <w:rFonts w:ascii="Arial" w:hAnsi="Arial" w:cs="Arial"/>
          <w:lang w:val="en-GB"/>
        </w:rPr>
        <w:t xml:space="preserve">Brett Rushforth, ‘“A Little Flesh We Offer You”: The Origins of Indian Slavery in New France’, </w:t>
      </w:r>
      <w:r w:rsidRPr="00875C00">
        <w:rPr>
          <w:rFonts w:ascii="Arial" w:hAnsi="Arial" w:cs="Arial"/>
          <w:i/>
          <w:lang w:val="en-GB"/>
        </w:rPr>
        <w:t>William and Mary Quarterly</w:t>
      </w:r>
      <w:r w:rsidRPr="00875C00">
        <w:rPr>
          <w:rFonts w:ascii="Arial" w:hAnsi="Arial" w:cs="Arial"/>
          <w:lang w:val="en-GB"/>
        </w:rPr>
        <w:t xml:space="preserve">, vol. 60, no. 4 (October 2003): 777-808. </w:t>
      </w:r>
    </w:p>
    <w:p w:rsidR="0049369A" w:rsidRPr="00875C00" w:rsidRDefault="0049369A" w:rsidP="00E776AF">
      <w:pPr>
        <w:ind w:left="720" w:hanging="720"/>
        <w:rPr>
          <w:rFonts w:ascii="Arial" w:hAnsi="Arial" w:cs="Arial"/>
          <w:lang w:val="en-GB"/>
        </w:rPr>
      </w:pPr>
      <w:r w:rsidRPr="00875C00">
        <w:rPr>
          <w:rFonts w:ascii="Arial" w:hAnsi="Arial" w:cs="Arial"/>
          <w:lang w:val="en-GB"/>
        </w:rPr>
        <w:t xml:space="preserve">Timothy J. Shannon, ‘Dressing for Success on the Mohawk Frontier: Hendrick, William Johnson, and the Indian Fashion’, </w:t>
      </w:r>
      <w:r w:rsidRPr="00875C00">
        <w:rPr>
          <w:rFonts w:ascii="Arial" w:hAnsi="Arial" w:cs="Arial"/>
          <w:i/>
          <w:lang w:val="en-GB"/>
        </w:rPr>
        <w:t>William and Mary Quarterly</w:t>
      </w:r>
      <w:r w:rsidRPr="00875C00">
        <w:rPr>
          <w:rFonts w:ascii="Arial" w:hAnsi="Arial" w:cs="Arial"/>
          <w:lang w:val="en-GB"/>
        </w:rPr>
        <w:t xml:space="preserve">, 3d series, vol. 53, no. 1 (January 1996): 13-42. </w:t>
      </w:r>
    </w:p>
    <w:p w:rsidR="00BC1FFB" w:rsidRPr="00875C00" w:rsidRDefault="00BC1FFB" w:rsidP="00E776AF">
      <w:pPr>
        <w:ind w:left="720" w:hanging="720"/>
        <w:rPr>
          <w:rFonts w:ascii="Arial" w:hAnsi="Arial" w:cs="Arial"/>
          <w:lang w:val="en-GB"/>
        </w:rPr>
      </w:pPr>
      <w:r w:rsidRPr="00875C00">
        <w:rPr>
          <w:rFonts w:ascii="Arial" w:hAnsi="Arial" w:cs="Arial"/>
          <w:lang w:val="en-GB"/>
        </w:rPr>
        <w:t xml:space="preserve">Timothy Shannon, </w:t>
      </w:r>
      <w:r w:rsidRPr="00875C00">
        <w:rPr>
          <w:rFonts w:ascii="Arial" w:hAnsi="Arial" w:cs="Arial"/>
          <w:i/>
          <w:lang w:val="en-GB"/>
        </w:rPr>
        <w:t>Iroquois Diplomacy on the Early American Frontier</w:t>
      </w:r>
      <w:r w:rsidRPr="00875C00">
        <w:rPr>
          <w:rFonts w:ascii="Arial" w:hAnsi="Arial" w:cs="Arial"/>
          <w:lang w:val="en-GB"/>
        </w:rPr>
        <w:t xml:space="preserve"> (New York: Penguin, 2008), esp. 78-102.</w:t>
      </w:r>
    </w:p>
    <w:p w:rsidR="002B0532" w:rsidRPr="00875C00" w:rsidRDefault="002B0532" w:rsidP="00E776AF">
      <w:pPr>
        <w:ind w:left="720" w:hanging="720"/>
        <w:rPr>
          <w:rFonts w:ascii="Arial" w:hAnsi="Arial" w:cs="Arial"/>
          <w:lang w:val="en-GB"/>
        </w:rPr>
      </w:pPr>
      <w:r w:rsidRPr="00875C00">
        <w:rPr>
          <w:rFonts w:ascii="Arial" w:hAnsi="Arial" w:cs="Arial"/>
          <w:lang w:val="en-GB"/>
        </w:rPr>
        <w:t xml:space="preserve">Sylvia Van Kirk, </w:t>
      </w:r>
      <w:r w:rsidRPr="00875C00">
        <w:rPr>
          <w:rFonts w:ascii="Arial" w:hAnsi="Arial" w:cs="Arial"/>
          <w:i/>
          <w:lang w:val="en-GB"/>
        </w:rPr>
        <w:t>Many Tender Ties: Women in Fur-Trade Society, 1670-1870</w:t>
      </w:r>
      <w:r w:rsidRPr="00875C00">
        <w:rPr>
          <w:rFonts w:ascii="Arial" w:hAnsi="Arial" w:cs="Arial"/>
          <w:lang w:val="en-GB"/>
        </w:rPr>
        <w:t xml:space="preserve"> (Norman: University of Oklahoma Press, 1983).</w:t>
      </w:r>
    </w:p>
    <w:p w:rsidR="00D87265" w:rsidRPr="00875C00" w:rsidRDefault="00D87265" w:rsidP="00D515FE">
      <w:pPr>
        <w:widowControl w:val="0"/>
        <w:autoSpaceDE w:val="0"/>
        <w:autoSpaceDN w:val="0"/>
        <w:adjustRightInd w:val="0"/>
        <w:rPr>
          <w:rFonts w:ascii="Arial" w:hAnsi="Arial" w:cs="Arial"/>
          <w:lang w:val="en-GB"/>
        </w:rPr>
      </w:pPr>
    </w:p>
    <w:p w:rsidR="007D3D3C" w:rsidRDefault="007D3D3C">
      <w:pPr>
        <w:rPr>
          <w:rFonts w:ascii="Arial" w:hAnsi="Arial" w:cs="Arial"/>
          <w:sz w:val="28"/>
          <w:lang w:val="en-GB"/>
        </w:rPr>
      </w:pPr>
      <w:r>
        <w:rPr>
          <w:rFonts w:ascii="Arial" w:hAnsi="Arial" w:cs="Arial"/>
          <w:sz w:val="28"/>
          <w:lang w:val="en-GB"/>
        </w:rPr>
        <w:br w:type="page"/>
      </w:r>
    </w:p>
    <w:p w:rsidR="00D515FE" w:rsidRPr="00875C00" w:rsidRDefault="00D515FE" w:rsidP="00A771D4">
      <w:pPr>
        <w:widowControl w:val="0"/>
        <w:autoSpaceDE w:val="0"/>
        <w:autoSpaceDN w:val="0"/>
        <w:adjustRightInd w:val="0"/>
        <w:rPr>
          <w:rFonts w:ascii="Arial" w:hAnsi="Arial" w:cs="Arial"/>
          <w:sz w:val="28"/>
          <w:szCs w:val="24"/>
          <w:lang w:val="en-GB"/>
        </w:rPr>
      </w:pPr>
      <w:r w:rsidRPr="00875C00">
        <w:rPr>
          <w:rFonts w:ascii="Arial" w:hAnsi="Arial" w:cs="Arial"/>
          <w:sz w:val="28"/>
          <w:lang w:val="en-GB"/>
        </w:rPr>
        <w:lastRenderedPageBreak/>
        <w:t xml:space="preserve">Week 7, </w:t>
      </w:r>
      <w:r w:rsidR="00015D44">
        <w:rPr>
          <w:rFonts w:ascii="Arial" w:hAnsi="Arial" w:cs="Arial"/>
          <w:sz w:val="28"/>
          <w:lang w:val="en-GB"/>
        </w:rPr>
        <w:t>Beginning 7 March</w:t>
      </w:r>
      <w:r w:rsidRPr="00875C00">
        <w:rPr>
          <w:rFonts w:ascii="Arial" w:hAnsi="Arial" w:cs="Arial"/>
          <w:sz w:val="28"/>
          <w:lang w:val="en-GB"/>
        </w:rPr>
        <w:t xml:space="preserve">: </w:t>
      </w:r>
      <w:r w:rsidR="00A771D4">
        <w:rPr>
          <w:rFonts w:ascii="Arial" w:hAnsi="Arial" w:cs="Arial"/>
          <w:sz w:val="28"/>
          <w:szCs w:val="24"/>
          <w:lang w:val="en-GB"/>
        </w:rPr>
        <w:t>Alternative Sexualities</w:t>
      </w:r>
    </w:p>
    <w:p w:rsidR="00D515FE" w:rsidRPr="00875C00" w:rsidRDefault="00D515FE" w:rsidP="00D515FE">
      <w:pPr>
        <w:rPr>
          <w:rFonts w:ascii="Arial" w:hAnsi="Arial" w:cs="Arial"/>
          <w:b/>
          <w:lang w:val="en-GB"/>
        </w:rPr>
      </w:pPr>
      <w:r w:rsidRPr="00875C00">
        <w:rPr>
          <w:rFonts w:ascii="Arial" w:hAnsi="Arial" w:cs="Arial"/>
          <w:b/>
          <w:lang w:val="en-GB"/>
        </w:rPr>
        <w:t xml:space="preserve">Essay 1 due </w:t>
      </w:r>
      <w:r w:rsidR="00FD3A89">
        <w:rPr>
          <w:rFonts w:ascii="Arial" w:hAnsi="Arial" w:cs="Arial"/>
          <w:b/>
          <w:lang w:val="en-GB"/>
        </w:rPr>
        <w:t>Thursday</w:t>
      </w:r>
    </w:p>
    <w:p w:rsidR="00CC7777" w:rsidRDefault="00A771D4" w:rsidP="00A771D4">
      <w:pPr>
        <w:widowControl w:val="0"/>
        <w:autoSpaceDE w:val="0"/>
        <w:autoSpaceDN w:val="0"/>
        <w:adjustRightInd w:val="0"/>
        <w:rPr>
          <w:rFonts w:ascii="Arial" w:hAnsi="Arial" w:cs="Arial"/>
          <w:b/>
          <w:lang w:val="en-GB"/>
        </w:rPr>
      </w:pPr>
      <w:r>
        <w:rPr>
          <w:rFonts w:ascii="Arial" w:hAnsi="Arial" w:cs="Arial"/>
          <w:b/>
          <w:lang w:val="en-GB"/>
        </w:rPr>
        <w:t>NO LECTURE ON MONDAY; COME TO EXTENDED OFFICE HOURS TO DISCUSS YOUR ESSAY PLAN</w:t>
      </w:r>
    </w:p>
    <w:p w:rsidR="00A771D4" w:rsidRPr="00875C00" w:rsidRDefault="00A771D4" w:rsidP="00CC7777">
      <w:pPr>
        <w:widowControl w:val="0"/>
        <w:autoSpaceDE w:val="0"/>
        <w:autoSpaceDN w:val="0"/>
        <w:adjustRightInd w:val="0"/>
        <w:ind w:left="720"/>
        <w:rPr>
          <w:rFonts w:ascii="Arial" w:hAnsi="Arial" w:cs="Arial"/>
          <w:b/>
          <w:lang w:val="en-GB"/>
        </w:rPr>
      </w:pPr>
    </w:p>
    <w:p w:rsidR="00B040A5" w:rsidRPr="00875C00" w:rsidRDefault="00B040A5" w:rsidP="00B040A5">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Seminar – </w:t>
      </w:r>
      <w:r w:rsidRPr="00875C00">
        <w:rPr>
          <w:rFonts w:ascii="Arial" w:hAnsi="Arial" w:cs="Arial"/>
          <w:szCs w:val="24"/>
          <w:lang w:val="en-GB"/>
        </w:rPr>
        <w:t>Sex</w:t>
      </w:r>
      <w:r w:rsidR="00E84F93">
        <w:rPr>
          <w:rFonts w:ascii="Arial" w:hAnsi="Arial" w:cs="Arial"/>
          <w:szCs w:val="24"/>
          <w:lang w:val="en-GB"/>
        </w:rPr>
        <w:t>, Gender, and Sexuality</w:t>
      </w:r>
    </w:p>
    <w:p w:rsidR="00B040A5" w:rsidRPr="00875C00" w:rsidRDefault="00B040A5" w:rsidP="00B040A5">
      <w:pPr>
        <w:widowControl w:val="0"/>
        <w:autoSpaceDE w:val="0"/>
        <w:autoSpaceDN w:val="0"/>
        <w:adjustRightInd w:val="0"/>
        <w:ind w:left="720"/>
        <w:rPr>
          <w:rFonts w:ascii="Arial" w:hAnsi="Arial" w:cs="Arial"/>
          <w:b/>
          <w:szCs w:val="16"/>
          <w:lang w:val="en-GB"/>
        </w:rPr>
      </w:pPr>
      <w:r w:rsidRPr="00875C00">
        <w:rPr>
          <w:rFonts w:ascii="Arial" w:hAnsi="Arial" w:cs="Arial"/>
          <w:b/>
          <w:szCs w:val="16"/>
          <w:lang w:val="en-GB"/>
        </w:rPr>
        <w:t xml:space="preserve">Required reading: </w:t>
      </w:r>
    </w:p>
    <w:p w:rsidR="00B040A5" w:rsidRPr="00875C00" w:rsidRDefault="00B040A5" w:rsidP="00E66691">
      <w:pPr>
        <w:widowControl w:val="0"/>
        <w:autoSpaceDE w:val="0"/>
        <w:autoSpaceDN w:val="0"/>
        <w:adjustRightInd w:val="0"/>
        <w:ind w:left="1440" w:hanging="720"/>
        <w:rPr>
          <w:rFonts w:ascii="Arial" w:hAnsi="Arial" w:cs="Arial"/>
          <w:lang w:val="en-GB"/>
        </w:rPr>
      </w:pPr>
      <w:r w:rsidRPr="00875C00">
        <w:rPr>
          <w:rFonts w:ascii="Arial" w:hAnsi="Arial" w:cs="Arial"/>
          <w:szCs w:val="16"/>
          <w:lang w:val="en-GB"/>
        </w:rPr>
        <w:t xml:space="preserve">Kathleen Brown, ‘“Changed... into the Fashion of Man’: The Politics of Sexual Difference in a Seventeenth-Century Anglo-American Settlement’, </w:t>
      </w:r>
      <w:r w:rsidRPr="00875C00">
        <w:rPr>
          <w:rFonts w:ascii="Arial" w:hAnsi="Arial" w:cs="Arial"/>
          <w:i/>
          <w:szCs w:val="16"/>
          <w:lang w:val="en-GB"/>
        </w:rPr>
        <w:t>Journal of the History of Sexuality</w:t>
      </w:r>
      <w:r w:rsidRPr="00875C00">
        <w:rPr>
          <w:rFonts w:ascii="Arial" w:hAnsi="Arial" w:cs="Arial"/>
          <w:szCs w:val="16"/>
          <w:lang w:val="en-GB"/>
        </w:rPr>
        <w:t xml:space="preserve">, 171-93. </w:t>
      </w:r>
      <w:r w:rsidR="00E66691">
        <w:rPr>
          <w:rFonts w:ascii="Arial" w:hAnsi="Arial" w:cs="Arial"/>
          <w:szCs w:val="16"/>
          <w:lang w:val="en-GB"/>
        </w:rPr>
        <w:t>(Available on Blackboard)</w:t>
      </w:r>
    </w:p>
    <w:p w:rsidR="00B040A5" w:rsidRPr="00981A99" w:rsidRDefault="00981A99" w:rsidP="00B040A5">
      <w:pPr>
        <w:widowControl w:val="0"/>
        <w:autoSpaceDE w:val="0"/>
        <w:autoSpaceDN w:val="0"/>
        <w:adjustRightInd w:val="0"/>
        <w:ind w:left="1440" w:hanging="720"/>
        <w:rPr>
          <w:rFonts w:ascii="Arial" w:hAnsi="Arial" w:cs="Arial"/>
          <w:szCs w:val="16"/>
          <w:lang w:val="en-GB"/>
        </w:rPr>
      </w:pPr>
      <w:r>
        <w:rPr>
          <w:rFonts w:ascii="Arial" w:hAnsi="Arial" w:cs="Arial"/>
          <w:szCs w:val="16"/>
          <w:lang w:val="en-GB"/>
        </w:rPr>
        <w:t xml:space="preserve">Richard Godbeer and Douglas L. Winiarski, ‘The Sodomy Trial of Nicholas Sension, 1677: Documents and Teaching Guide’, </w:t>
      </w:r>
      <w:r>
        <w:rPr>
          <w:rFonts w:ascii="Arial" w:hAnsi="Arial" w:cs="Arial"/>
          <w:i/>
          <w:szCs w:val="16"/>
          <w:lang w:val="en-GB"/>
        </w:rPr>
        <w:t>Early American Studies</w:t>
      </w:r>
      <w:r>
        <w:rPr>
          <w:rFonts w:ascii="Arial" w:hAnsi="Arial" w:cs="Arial"/>
          <w:szCs w:val="16"/>
          <w:lang w:val="en-GB"/>
        </w:rPr>
        <w:t>, 12, no. 2 (Spring 2014): 402-43.</w:t>
      </w:r>
    </w:p>
    <w:p w:rsidR="00B040A5" w:rsidRDefault="00B040A5" w:rsidP="005C2488">
      <w:pPr>
        <w:widowControl w:val="0"/>
        <w:autoSpaceDE w:val="0"/>
        <w:autoSpaceDN w:val="0"/>
        <w:adjustRightInd w:val="0"/>
        <w:ind w:left="993" w:hanging="284"/>
        <w:rPr>
          <w:rFonts w:ascii="Arial" w:hAnsi="Arial" w:cs="Arial"/>
          <w:lang w:val="en-GB"/>
        </w:rPr>
      </w:pPr>
    </w:p>
    <w:p w:rsidR="00A771D4" w:rsidRDefault="00A771D4" w:rsidP="00676EEB">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Pr>
          <w:rFonts w:ascii="Arial" w:hAnsi="Arial" w:cs="Arial"/>
          <w:lang w:val="en-GB"/>
        </w:rPr>
        <w:t>1</w:t>
      </w:r>
      <w:r w:rsidR="00676EEB">
        <w:rPr>
          <w:rFonts w:ascii="Arial" w:hAnsi="Arial" w:cs="Arial"/>
          <w:lang w:val="en-GB"/>
        </w:rPr>
        <w:t>4</w:t>
      </w:r>
      <w:r w:rsidRPr="00875C00">
        <w:rPr>
          <w:rFonts w:ascii="Arial" w:hAnsi="Arial" w:cs="Arial"/>
          <w:lang w:val="en-GB"/>
        </w:rPr>
        <w:t xml:space="preserve"> – </w:t>
      </w:r>
      <w:r w:rsidRPr="00DC46A9">
        <w:rPr>
          <w:rFonts w:ascii="Arial" w:hAnsi="Arial" w:cs="Arial"/>
          <w:szCs w:val="24"/>
          <w:lang w:val="en-GB"/>
        </w:rPr>
        <w:t>New England gossips, midwifery and abortion</w:t>
      </w:r>
    </w:p>
    <w:p w:rsidR="00A771D4" w:rsidRPr="00875C00" w:rsidRDefault="00A771D4" w:rsidP="00A771D4">
      <w:pPr>
        <w:widowControl w:val="0"/>
        <w:autoSpaceDE w:val="0"/>
        <w:autoSpaceDN w:val="0"/>
        <w:adjustRightInd w:val="0"/>
        <w:ind w:left="993" w:hanging="284"/>
        <w:rPr>
          <w:rFonts w:ascii="Arial" w:hAnsi="Arial" w:cs="Arial"/>
          <w:lang w:val="en-GB"/>
        </w:rPr>
      </w:pPr>
      <w:r w:rsidRPr="00DC46A9">
        <w:rPr>
          <w:rFonts w:ascii="Arial" w:hAnsi="Arial" w:cs="Arial"/>
          <w:b/>
          <w:lang w:val="en-GB"/>
        </w:rPr>
        <w:t xml:space="preserve">Preparatory reading: </w:t>
      </w:r>
      <w:r w:rsidRPr="00875C00">
        <w:rPr>
          <w:rFonts w:ascii="Arial" w:hAnsi="Arial" w:cs="Arial"/>
          <w:lang w:val="en-GB"/>
        </w:rPr>
        <w:t xml:space="preserve">Terri L. Snyder, ‘Refiguring Women in Early American History’, </w:t>
      </w:r>
      <w:r w:rsidRPr="00875C00">
        <w:rPr>
          <w:rFonts w:ascii="Arial" w:hAnsi="Arial" w:cs="Arial"/>
          <w:i/>
          <w:lang w:val="en-GB"/>
        </w:rPr>
        <w:t>William and Mary Quarterly</w:t>
      </w:r>
      <w:r w:rsidRPr="00875C00">
        <w:rPr>
          <w:rFonts w:ascii="Arial" w:hAnsi="Arial" w:cs="Arial"/>
          <w:lang w:val="en-GB"/>
        </w:rPr>
        <w:t xml:space="preserve">, 3d series, vol. 69, no. 3 (July 2012): 421-50. </w:t>
      </w:r>
    </w:p>
    <w:p w:rsidR="006D1DC1" w:rsidRPr="00875C00" w:rsidRDefault="006D1DC1" w:rsidP="00CC7777">
      <w:pPr>
        <w:widowControl w:val="0"/>
        <w:autoSpaceDE w:val="0"/>
        <w:autoSpaceDN w:val="0"/>
        <w:adjustRightInd w:val="0"/>
        <w:ind w:left="720"/>
        <w:rPr>
          <w:rFonts w:ascii="Arial" w:hAnsi="Arial" w:cs="Arial"/>
          <w:szCs w:val="16"/>
          <w:lang w:val="en-GB"/>
        </w:rPr>
      </w:pPr>
    </w:p>
    <w:p w:rsidR="00DB60B0" w:rsidRPr="00875C00" w:rsidRDefault="00DB60B0" w:rsidP="00DB60B0">
      <w:pPr>
        <w:widowControl w:val="0"/>
        <w:autoSpaceDE w:val="0"/>
        <w:autoSpaceDN w:val="0"/>
        <w:adjustRightInd w:val="0"/>
        <w:rPr>
          <w:rFonts w:ascii="Arial" w:hAnsi="Arial" w:cs="Arial"/>
          <w:b/>
          <w:szCs w:val="16"/>
          <w:lang w:val="en-GB"/>
        </w:rPr>
      </w:pPr>
      <w:r w:rsidRPr="00875C00">
        <w:rPr>
          <w:rFonts w:ascii="Arial" w:hAnsi="Arial" w:cs="Arial"/>
          <w:b/>
          <w:szCs w:val="16"/>
          <w:lang w:val="en-GB"/>
        </w:rPr>
        <w:t>Additional readings</w:t>
      </w:r>
    </w:p>
    <w:p w:rsidR="00DB66A3" w:rsidRDefault="00E2704A" w:rsidP="00DB66A3">
      <w:pPr>
        <w:ind w:left="720" w:hanging="720"/>
        <w:rPr>
          <w:rFonts w:ascii="Arial" w:hAnsi="Arial" w:cs="Arial"/>
          <w:lang w:val="en-GB"/>
        </w:rPr>
      </w:pPr>
      <w:r w:rsidRPr="00875C00">
        <w:rPr>
          <w:rFonts w:ascii="Arial" w:hAnsi="Arial" w:cs="Arial"/>
          <w:lang w:val="en-GB"/>
        </w:rPr>
        <w:t xml:space="preserve">Juliana Barr, </w:t>
      </w:r>
      <w:r w:rsidRPr="00875C00">
        <w:rPr>
          <w:rFonts w:ascii="Arial" w:hAnsi="Arial" w:cs="Arial"/>
          <w:i/>
          <w:lang w:val="en-GB"/>
        </w:rPr>
        <w:t>Peace Came in the Form of a Woman: Indians and Spaniards in the Texas Borderlands</w:t>
      </w:r>
      <w:r w:rsidRPr="00875C00">
        <w:rPr>
          <w:rFonts w:ascii="Arial" w:hAnsi="Arial" w:cs="Arial"/>
          <w:lang w:val="en-GB"/>
        </w:rPr>
        <w:t xml:space="preserve"> (Chapel Hill: The University of North Carolina Press, 2007).</w:t>
      </w:r>
    </w:p>
    <w:p w:rsidR="00DB66A3" w:rsidRPr="00875C00" w:rsidRDefault="00DB66A3" w:rsidP="00DB66A3">
      <w:pPr>
        <w:ind w:left="720" w:hanging="720"/>
        <w:rPr>
          <w:rFonts w:ascii="Arial" w:hAnsi="Arial" w:cs="Arial"/>
          <w:lang w:val="en-GB"/>
        </w:rPr>
      </w:pPr>
      <w:r w:rsidRPr="00875C00">
        <w:rPr>
          <w:rFonts w:ascii="Arial" w:hAnsi="Arial" w:cs="Arial"/>
          <w:lang w:val="en-GB"/>
        </w:rPr>
        <w:t xml:space="preserve">Juliana Barr, ‘A Diplomacy of Gender: Rituals of First Contact in the ‘Land of the Tejas’, </w:t>
      </w:r>
      <w:r w:rsidRPr="00875C00">
        <w:rPr>
          <w:rFonts w:ascii="Arial" w:hAnsi="Arial" w:cs="Arial"/>
          <w:i/>
          <w:lang w:val="en-GB"/>
        </w:rPr>
        <w:t>William and Mary Quarterly</w:t>
      </w:r>
      <w:r w:rsidRPr="00875C00">
        <w:rPr>
          <w:rFonts w:ascii="Arial" w:hAnsi="Arial" w:cs="Arial"/>
          <w:lang w:val="en-GB"/>
        </w:rPr>
        <w:t>, 3d series, vol. 61, no. 3 (July 2004): 393-434.</w:t>
      </w:r>
    </w:p>
    <w:p w:rsidR="002243F5" w:rsidRPr="00875C00" w:rsidRDefault="002243F5" w:rsidP="00E776AF">
      <w:pPr>
        <w:ind w:left="720" w:hanging="720"/>
        <w:rPr>
          <w:rFonts w:ascii="Arial" w:hAnsi="Arial" w:cs="Arial"/>
          <w:lang w:val="en-GB"/>
        </w:rPr>
      </w:pPr>
      <w:r w:rsidRPr="00875C00">
        <w:rPr>
          <w:rFonts w:ascii="Arial" w:hAnsi="Arial" w:cs="Arial"/>
          <w:lang w:val="en-GB"/>
        </w:rPr>
        <w:t xml:space="preserve">Kathleen M. Brown, ‘Brave New Worlds: Women’s and Gender History’, </w:t>
      </w:r>
      <w:r w:rsidRPr="00875C00">
        <w:rPr>
          <w:rFonts w:ascii="Arial" w:hAnsi="Arial" w:cs="Arial"/>
          <w:i/>
          <w:lang w:val="en-GB"/>
        </w:rPr>
        <w:t>William and Mary Quarterly</w:t>
      </w:r>
      <w:r w:rsidRPr="00875C00">
        <w:rPr>
          <w:rFonts w:ascii="Arial" w:hAnsi="Arial" w:cs="Arial"/>
          <w:lang w:val="en-GB"/>
        </w:rPr>
        <w:t xml:space="preserve">, 3d series, vol. 50, no. 2 (April 1993): 311-28. </w:t>
      </w:r>
    </w:p>
    <w:p w:rsidR="001F4943" w:rsidRPr="00875C00" w:rsidRDefault="001F4943" w:rsidP="00E776AF">
      <w:pPr>
        <w:ind w:left="720" w:hanging="720"/>
        <w:rPr>
          <w:rFonts w:ascii="Arial" w:hAnsi="Arial" w:cs="Arial"/>
          <w:lang w:val="en-GB"/>
        </w:rPr>
      </w:pPr>
      <w:r w:rsidRPr="00875C00">
        <w:rPr>
          <w:rFonts w:ascii="Arial" w:hAnsi="Arial" w:cs="Arial"/>
          <w:lang w:val="en-GB"/>
        </w:rPr>
        <w:t xml:space="preserve">Lois Green Carr and Lorena S. Walsh, “The Planter’s Wife: The Experience of White Women in Seventeenth-Century Maryland,” </w:t>
      </w:r>
      <w:r w:rsidRPr="00875C00">
        <w:rPr>
          <w:rFonts w:ascii="Arial" w:hAnsi="Arial" w:cs="Arial"/>
          <w:i/>
          <w:lang w:val="en-GB"/>
        </w:rPr>
        <w:t>William and Mary Quarterly</w:t>
      </w:r>
      <w:r w:rsidR="001D1EFF" w:rsidRPr="00875C00">
        <w:rPr>
          <w:rFonts w:ascii="Arial" w:hAnsi="Arial" w:cs="Arial"/>
          <w:lang w:val="en-GB"/>
        </w:rPr>
        <w:t>,</w:t>
      </w:r>
      <w:r w:rsidRPr="00875C00">
        <w:rPr>
          <w:rFonts w:ascii="Arial" w:hAnsi="Arial" w:cs="Arial"/>
          <w:lang w:val="en-GB"/>
        </w:rPr>
        <w:t xml:space="preserve"> 34 (1977), 542-71.</w:t>
      </w:r>
    </w:p>
    <w:p w:rsidR="00D515FE" w:rsidRPr="00875C00" w:rsidRDefault="00D772E2" w:rsidP="00E776AF">
      <w:pPr>
        <w:ind w:left="720" w:hanging="720"/>
        <w:rPr>
          <w:rFonts w:ascii="Arial" w:hAnsi="Arial" w:cs="Arial"/>
          <w:lang w:val="en-GB"/>
        </w:rPr>
      </w:pPr>
      <w:r w:rsidRPr="00875C00">
        <w:rPr>
          <w:rFonts w:ascii="Arial" w:hAnsi="Arial" w:cs="Arial"/>
          <w:lang w:val="en-GB"/>
        </w:rPr>
        <w:t xml:space="preserve">Brian D. Carroll, ‘“I Indulged My Desire Too Freely”: Sexuality, Spirituality, and the Sin of Self-Pollution in the Diary of Joseph Moody, 1720-1724’, </w:t>
      </w:r>
      <w:r w:rsidRPr="00875C00">
        <w:rPr>
          <w:rFonts w:ascii="Arial" w:hAnsi="Arial" w:cs="Arial"/>
          <w:i/>
          <w:lang w:val="en-GB"/>
        </w:rPr>
        <w:t>William and Mary Quarterly</w:t>
      </w:r>
      <w:r w:rsidRPr="00875C00">
        <w:rPr>
          <w:rFonts w:ascii="Arial" w:hAnsi="Arial" w:cs="Arial"/>
          <w:lang w:val="en-GB"/>
        </w:rPr>
        <w:t>, 3d series, vol. 60, no. 1 (January 2003): 155-70.</w:t>
      </w:r>
    </w:p>
    <w:p w:rsidR="001F26CD" w:rsidRPr="00875C00" w:rsidRDefault="001F26CD" w:rsidP="00E776AF">
      <w:pPr>
        <w:ind w:left="720" w:hanging="720"/>
        <w:rPr>
          <w:rFonts w:ascii="Arial" w:hAnsi="Arial" w:cs="Arial"/>
          <w:lang w:val="en-GB"/>
        </w:rPr>
      </w:pPr>
      <w:r w:rsidRPr="00875C00">
        <w:rPr>
          <w:rFonts w:ascii="Arial" w:hAnsi="Arial" w:cs="Arial"/>
          <w:lang w:val="en-GB"/>
        </w:rPr>
        <w:t xml:space="preserve">Kathleen DuVal, ‘Indian Intermarriage and Métissage in Colonial Louisiana’, </w:t>
      </w:r>
      <w:r w:rsidRPr="00875C00">
        <w:rPr>
          <w:rFonts w:ascii="Arial" w:hAnsi="Arial" w:cs="Arial"/>
          <w:i/>
          <w:lang w:val="en-GB"/>
        </w:rPr>
        <w:t>William and Mary Quarterly</w:t>
      </w:r>
      <w:r w:rsidRPr="00875C00">
        <w:rPr>
          <w:rFonts w:ascii="Arial" w:hAnsi="Arial" w:cs="Arial"/>
          <w:lang w:val="en-GB"/>
        </w:rPr>
        <w:t xml:space="preserve">, 3d series, vol. 65, no. 2 (April 2008): 267-304. </w:t>
      </w:r>
    </w:p>
    <w:p w:rsidR="00411C74" w:rsidRPr="00875C00" w:rsidRDefault="00411C74" w:rsidP="00E776AF">
      <w:pPr>
        <w:ind w:left="720" w:hanging="720"/>
        <w:rPr>
          <w:rFonts w:ascii="Arial" w:hAnsi="Arial" w:cs="Arial"/>
          <w:lang w:val="en-GB"/>
        </w:rPr>
      </w:pPr>
      <w:r w:rsidRPr="00875C00">
        <w:rPr>
          <w:rFonts w:ascii="Arial" w:hAnsi="Arial" w:cs="Arial"/>
          <w:lang w:val="en-GB"/>
        </w:rPr>
        <w:t xml:space="preserve">Sarah Fatherly, ‘Tending the Army: Women and the British General Hospital in North America, 1754-1763’, </w:t>
      </w:r>
      <w:r w:rsidRPr="00875C00">
        <w:rPr>
          <w:rFonts w:ascii="Arial" w:hAnsi="Arial" w:cs="Arial"/>
          <w:i/>
          <w:lang w:val="en-GB"/>
        </w:rPr>
        <w:t>Early American Studies</w:t>
      </w:r>
      <w:r w:rsidRPr="00875C00">
        <w:rPr>
          <w:rFonts w:ascii="Arial" w:hAnsi="Arial" w:cs="Arial"/>
          <w:lang w:val="en-GB"/>
        </w:rPr>
        <w:t xml:space="preserve">, vol. 10, no. 3 (Fall 2012): 566-99. </w:t>
      </w:r>
    </w:p>
    <w:p w:rsidR="00D772E2" w:rsidRPr="00875C00" w:rsidRDefault="00B1581F" w:rsidP="00E776AF">
      <w:pPr>
        <w:ind w:left="720" w:hanging="720"/>
        <w:rPr>
          <w:rFonts w:ascii="Arial" w:hAnsi="Arial" w:cs="Arial"/>
          <w:lang w:val="en-GB"/>
        </w:rPr>
      </w:pPr>
      <w:r w:rsidRPr="00875C00">
        <w:rPr>
          <w:rFonts w:ascii="Arial" w:hAnsi="Arial" w:cs="Arial"/>
          <w:lang w:val="en-GB"/>
        </w:rPr>
        <w:t xml:space="preserve">Richard Godbeer, ‘“The Cry of Sodom”: Discourse, Intercourse, and Desire in Colonial New England’, </w:t>
      </w:r>
      <w:r w:rsidRPr="00875C00">
        <w:rPr>
          <w:rFonts w:ascii="Arial" w:hAnsi="Arial" w:cs="Arial"/>
          <w:i/>
          <w:lang w:val="en-GB"/>
        </w:rPr>
        <w:t>William and Mary Quarterly</w:t>
      </w:r>
      <w:r w:rsidRPr="00875C00">
        <w:rPr>
          <w:rFonts w:ascii="Arial" w:hAnsi="Arial" w:cs="Arial"/>
          <w:lang w:val="en-GB"/>
        </w:rPr>
        <w:t xml:space="preserve">, vol. 52, no. 2 (April 1995): 259-86. </w:t>
      </w:r>
    </w:p>
    <w:p w:rsidR="00C251C1" w:rsidRPr="00875C00" w:rsidRDefault="00C251C1" w:rsidP="00E776AF">
      <w:pPr>
        <w:ind w:left="720" w:hanging="720"/>
        <w:rPr>
          <w:rFonts w:ascii="Arial" w:hAnsi="Arial" w:cs="Arial"/>
          <w:lang w:val="en-GB"/>
        </w:rPr>
      </w:pPr>
      <w:r w:rsidRPr="00875C00">
        <w:rPr>
          <w:rFonts w:ascii="Arial" w:hAnsi="Arial" w:cs="Arial"/>
          <w:lang w:val="en-GB"/>
        </w:rPr>
        <w:t xml:space="preserve">Amanda E. Herbert, ‘Companions in Preaching and Suffering: Itinerant Female Quakers in the Seventeenth- and Eighteenth-Century British Atlantic World’, </w:t>
      </w:r>
      <w:r w:rsidRPr="00875C00">
        <w:rPr>
          <w:rFonts w:ascii="Arial" w:hAnsi="Arial" w:cs="Arial"/>
          <w:i/>
          <w:lang w:val="en-GB"/>
        </w:rPr>
        <w:t>Early American Studies</w:t>
      </w:r>
      <w:r w:rsidRPr="00875C00">
        <w:rPr>
          <w:rFonts w:ascii="Arial" w:hAnsi="Arial" w:cs="Arial"/>
          <w:lang w:val="en-GB"/>
        </w:rPr>
        <w:t xml:space="preserve">, vol. 9, no. 1 (Winter 2011): 73-113. </w:t>
      </w:r>
    </w:p>
    <w:p w:rsidR="008E7B3E" w:rsidRPr="00875C00" w:rsidRDefault="008E7B3E" w:rsidP="00E776AF">
      <w:pPr>
        <w:ind w:left="720" w:hanging="720"/>
        <w:rPr>
          <w:rFonts w:ascii="Arial" w:hAnsi="Arial" w:cs="Arial"/>
          <w:lang w:val="en-GB"/>
        </w:rPr>
      </w:pPr>
      <w:r w:rsidRPr="00875C00">
        <w:rPr>
          <w:rFonts w:ascii="Arial" w:hAnsi="Arial" w:cs="Arial"/>
          <w:lang w:val="en-GB"/>
        </w:rPr>
        <w:t xml:space="preserve">Christina J. Hodge, ‘Widow Pratt’s World of Goods: Implications of Consumer Choice in Colonial Newport, Rhode Island’, </w:t>
      </w:r>
      <w:r w:rsidRPr="00875C00">
        <w:rPr>
          <w:rFonts w:ascii="Arial" w:hAnsi="Arial" w:cs="Arial"/>
          <w:i/>
          <w:lang w:val="en-GB"/>
        </w:rPr>
        <w:t>Early American Studies</w:t>
      </w:r>
      <w:r w:rsidRPr="00875C00">
        <w:rPr>
          <w:rFonts w:ascii="Arial" w:hAnsi="Arial" w:cs="Arial"/>
          <w:lang w:val="en-GB"/>
        </w:rPr>
        <w:t xml:space="preserve">, vol. 8, no. 2 (Spring 2010): 217-34. </w:t>
      </w:r>
    </w:p>
    <w:p w:rsidR="00E9403C" w:rsidRPr="00875C00" w:rsidRDefault="00E9403C" w:rsidP="00E776AF">
      <w:pPr>
        <w:ind w:left="720" w:hanging="720"/>
        <w:rPr>
          <w:rFonts w:ascii="Arial" w:hAnsi="Arial" w:cs="Arial"/>
          <w:lang w:val="en-GB"/>
        </w:rPr>
      </w:pPr>
      <w:r w:rsidRPr="00875C00">
        <w:rPr>
          <w:rFonts w:ascii="Arial" w:hAnsi="Arial" w:cs="Arial"/>
          <w:lang w:val="en-GB"/>
        </w:rPr>
        <w:lastRenderedPageBreak/>
        <w:t xml:space="preserve">Heather Miyano Kopelson, ‘Sinning Property and the Legal Transformation of Abominable Sex in Early Bermuda’, </w:t>
      </w:r>
      <w:r w:rsidRPr="00875C00">
        <w:rPr>
          <w:rFonts w:ascii="Arial" w:hAnsi="Arial" w:cs="Arial"/>
          <w:i/>
          <w:lang w:val="en-GB"/>
        </w:rPr>
        <w:t>William and Mary Quarterly</w:t>
      </w:r>
      <w:r w:rsidRPr="00875C00">
        <w:rPr>
          <w:rFonts w:ascii="Arial" w:hAnsi="Arial" w:cs="Arial"/>
          <w:lang w:val="en-GB"/>
        </w:rPr>
        <w:t xml:space="preserve">, 3d series, vol. 70, no. 3 (July 2013): 459-96. </w:t>
      </w:r>
    </w:p>
    <w:p w:rsidR="00511EA6" w:rsidRPr="00875C00" w:rsidRDefault="00511EA6" w:rsidP="002671CB">
      <w:pPr>
        <w:ind w:left="720" w:hanging="720"/>
        <w:rPr>
          <w:rFonts w:ascii="Arial" w:hAnsi="Arial" w:cs="Arial"/>
          <w:lang w:val="en-GB"/>
        </w:rPr>
      </w:pPr>
      <w:r w:rsidRPr="00875C00">
        <w:rPr>
          <w:rFonts w:ascii="Arial" w:hAnsi="Arial" w:cs="Arial"/>
          <w:lang w:val="en-GB"/>
        </w:rPr>
        <w:t xml:space="preserve">Sarah Hand Meacham, ‘Keeping the Trade: The Persistence of Tavernkeeping among Middling Women in Colonial Virginia’, </w:t>
      </w:r>
      <w:r w:rsidRPr="00875C00">
        <w:rPr>
          <w:rFonts w:ascii="Arial" w:hAnsi="Arial" w:cs="Arial"/>
          <w:i/>
          <w:lang w:val="en-GB"/>
        </w:rPr>
        <w:t>Early American Studies</w:t>
      </w:r>
      <w:r w:rsidRPr="00875C00">
        <w:rPr>
          <w:rFonts w:ascii="Arial" w:hAnsi="Arial" w:cs="Arial"/>
          <w:lang w:val="en-GB"/>
        </w:rPr>
        <w:t xml:space="preserve">, vol. 3, no. 1 (Spring 2005): 140-63. </w:t>
      </w:r>
    </w:p>
    <w:p w:rsidR="00312C61" w:rsidRDefault="005D7288" w:rsidP="00312C61">
      <w:pPr>
        <w:ind w:left="720" w:hanging="720"/>
        <w:rPr>
          <w:rFonts w:ascii="Arial" w:hAnsi="Arial" w:cs="Arial"/>
          <w:lang w:val="en-GB"/>
        </w:rPr>
      </w:pPr>
      <w:r w:rsidRPr="00875C00">
        <w:rPr>
          <w:rFonts w:ascii="Arial" w:hAnsi="Arial" w:cs="Arial"/>
          <w:lang w:val="en-GB"/>
        </w:rPr>
        <w:t xml:space="preserve">Jennifer L. Morgan, ‘“Some Could Suckle over Their Shoulder”: Male Travelers, Female Bodies, and the Gendering of Racial Ideology, 1500-1770’, </w:t>
      </w:r>
      <w:r w:rsidRPr="00875C00">
        <w:rPr>
          <w:rFonts w:ascii="Arial" w:hAnsi="Arial" w:cs="Arial"/>
          <w:i/>
          <w:lang w:val="en-GB"/>
        </w:rPr>
        <w:t>William and Mary Quarterly</w:t>
      </w:r>
      <w:r w:rsidRPr="00875C00">
        <w:rPr>
          <w:rFonts w:ascii="Arial" w:hAnsi="Arial" w:cs="Arial"/>
          <w:lang w:val="en-GB"/>
        </w:rPr>
        <w:t>, 3d series, vol. 54,</w:t>
      </w:r>
      <w:r w:rsidR="00312C61">
        <w:rPr>
          <w:rFonts w:ascii="Arial" w:hAnsi="Arial" w:cs="Arial"/>
          <w:lang w:val="en-GB"/>
        </w:rPr>
        <w:t xml:space="preserve"> no. 1 (January 1997): 167-92. </w:t>
      </w:r>
    </w:p>
    <w:p w:rsidR="00981A99" w:rsidRDefault="00981A99" w:rsidP="00312C61">
      <w:pPr>
        <w:ind w:left="720" w:hanging="720"/>
        <w:rPr>
          <w:rStyle w:val="Hyperlink"/>
          <w:rFonts w:ascii="Arial" w:hAnsi="Arial" w:cs="Arial"/>
          <w:lang w:val="en-GB"/>
        </w:rPr>
      </w:pPr>
      <w:r w:rsidRPr="00875C00">
        <w:rPr>
          <w:rFonts w:ascii="Arial" w:hAnsi="Arial" w:cs="Arial"/>
          <w:lang w:val="en-GB"/>
        </w:rPr>
        <w:t xml:space="preserve">John Murrin, ‘“Things Fearful to Name”: Bestiality in Colonial America’, </w:t>
      </w:r>
      <w:r w:rsidRPr="00875C00">
        <w:rPr>
          <w:rFonts w:ascii="Arial" w:hAnsi="Arial" w:cs="Arial"/>
          <w:i/>
          <w:lang w:val="en-GB"/>
        </w:rPr>
        <w:t>Pennsylvania History</w:t>
      </w:r>
      <w:r w:rsidRPr="00875C00">
        <w:rPr>
          <w:rFonts w:ascii="Arial" w:hAnsi="Arial" w:cs="Arial"/>
          <w:lang w:val="en-GB"/>
        </w:rPr>
        <w:t xml:space="preserve">, vol. 65, no. 5, Special Supplemental Issue, 1998. Available online: </w:t>
      </w:r>
      <w:hyperlink r:id="rId9" w:history="1">
        <w:r w:rsidRPr="00875C00">
          <w:rPr>
            <w:rStyle w:val="Hyperlink"/>
            <w:rFonts w:ascii="Arial" w:hAnsi="Arial" w:cs="Arial"/>
            <w:lang w:val="en-GB"/>
          </w:rPr>
          <w:t>http://ojs.libraries.psu.edu/index.php/phj/article/view/25540/25309</w:t>
        </w:r>
      </w:hyperlink>
    </w:p>
    <w:p w:rsidR="00312C61" w:rsidRPr="00875C00" w:rsidRDefault="00312C61" w:rsidP="00312C61">
      <w:pPr>
        <w:ind w:left="720" w:hanging="720"/>
        <w:rPr>
          <w:rFonts w:ascii="Arial" w:hAnsi="Arial" w:cs="Arial"/>
          <w:lang w:val="en-GB"/>
        </w:rPr>
      </w:pPr>
      <w:r w:rsidRPr="00875C00">
        <w:rPr>
          <w:rFonts w:ascii="Arial" w:hAnsi="Arial" w:cs="Arial"/>
          <w:lang w:val="en-GB"/>
        </w:rPr>
        <w:t xml:space="preserve">Mary Beth Norton, </w:t>
      </w:r>
      <w:r w:rsidRPr="00875C00">
        <w:rPr>
          <w:rFonts w:ascii="Arial" w:hAnsi="Arial" w:cs="Arial"/>
          <w:i/>
          <w:lang w:val="en-GB"/>
        </w:rPr>
        <w:t>Founding Mothers and Fathers: Gendered Power and the Forming of American Society</w:t>
      </w:r>
      <w:r w:rsidRPr="00875C00">
        <w:rPr>
          <w:rFonts w:ascii="Arial" w:hAnsi="Arial" w:cs="Arial"/>
          <w:lang w:val="en-GB"/>
        </w:rPr>
        <w:t xml:space="preserve"> (New York: Vintage, 1996), 27-57. (</w:t>
      </w:r>
      <w:r>
        <w:rPr>
          <w:rFonts w:ascii="Arial" w:hAnsi="Arial" w:cs="Arial"/>
          <w:lang w:val="en-GB"/>
        </w:rPr>
        <w:t>A</w:t>
      </w:r>
      <w:r w:rsidRPr="00875C00">
        <w:rPr>
          <w:rFonts w:ascii="Arial" w:hAnsi="Arial" w:cs="Arial"/>
          <w:lang w:val="en-GB"/>
        </w:rPr>
        <w:t>vailable</w:t>
      </w:r>
      <w:r>
        <w:rPr>
          <w:rFonts w:ascii="Arial" w:hAnsi="Arial" w:cs="Arial"/>
          <w:lang w:val="en-GB"/>
        </w:rPr>
        <w:t xml:space="preserve"> in hard copy</w:t>
      </w:r>
      <w:r w:rsidRPr="00875C00">
        <w:rPr>
          <w:rFonts w:ascii="Arial" w:hAnsi="Arial" w:cs="Arial"/>
          <w:lang w:val="en-GB"/>
        </w:rPr>
        <w:t xml:space="preserve"> through the Avenue Course Collection)</w:t>
      </w:r>
    </w:p>
    <w:p w:rsidR="00F6350D" w:rsidRPr="00875C00" w:rsidRDefault="00F6350D" w:rsidP="00E776AF">
      <w:pPr>
        <w:ind w:left="720" w:hanging="720"/>
        <w:rPr>
          <w:rFonts w:ascii="Arial" w:hAnsi="Arial" w:cs="Arial"/>
          <w:lang w:val="en-GB"/>
        </w:rPr>
      </w:pPr>
      <w:r w:rsidRPr="00875C00">
        <w:rPr>
          <w:rFonts w:ascii="Arial" w:hAnsi="Arial" w:cs="Arial"/>
          <w:lang w:val="en-GB"/>
        </w:rPr>
        <w:t xml:space="preserve">Caroline Dodds Pennock, ‘“A Remarkably Patterned Life”: Domestic and Public in the Aztec Household City’, </w:t>
      </w:r>
      <w:r w:rsidRPr="00875C00">
        <w:rPr>
          <w:rFonts w:ascii="Arial" w:hAnsi="Arial" w:cs="Arial"/>
          <w:i/>
          <w:lang w:val="en-GB"/>
        </w:rPr>
        <w:t>Gender &amp; History</w:t>
      </w:r>
      <w:r w:rsidRPr="00875C00">
        <w:rPr>
          <w:rFonts w:ascii="Arial" w:hAnsi="Arial" w:cs="Arial"/>
          <w:lang w:val="en-GB"/>
        </w:rPr>
        <w:t xml:space="preserve">, 23, no. 3 (2011): 528-46. </w:t>
      </w:r>
    </w:p>
    <w:p w:rsidR="00F268D7" w:rsidRPr="00875C00" w:rsidRDefault="00C26FBD" w:rsidP="00E776AF">
      <w:pPr>
        <w:ind w:left="720" w:hanging="720"/>
        <w:rPr>
          <w:rFonts w:ascii="Arial" w:hAnsi="Arial" w:cs="Arial"/>
          <w:lang w:val="en-GB"/>
        </w:rPr>
      </w:pPr>
      <w:r w:rsidRPr="00875C00">
        <w:rPr>
          <w:rFonts w:ascii="Arial" w:hAnsi="Arial" w:cs="Arial"/>
          <w:lang w:val="en-GB"/>
        </w:rPr>
        <w:t xml:space="preserve">Paula Petrik, ‘The Gentle Tamers in Transition: Women in the Trans-Mississippi West’, </w:t>
      </w:r>
      <w:r w:rsidRPr="00875C00">
        <w:rPr>
          <w:rFonts w:ascii="Arial" w:hAnsi="Arial" w:cs="Arial"/>
          <w:i/>
          <w:lang w:val="en-GB"/>
        </w:rPr>
        <w:t>Feminist Studies</w:t>
      </w:r>
      <w:r w:rsidRPr="00875C00">
        <w:rPr>
          <w:rFonts w:ascii="Arial" w:hAnsi="Arial" w:cs="Arial"/>
          <w:lang w:val="en-GB"/>
        </w:rPr>
        <w:t xml:space="preserve">, vol. 11, no. 3 (Autumn 1985): 677-94. </w:t>
      </w:r>
    </w:p>
    <w:p w:rsidR="00196223" w:rsidRPr="00875C00" w:rsidRDefault="00196223" w:rsidP="00E776AF">
      <w:pPr>
        <w:ind w:left="720" w:hanging="720"/>
        <w:rPr>
          <w:rFonts w:ascii="Arial" w:hAnsi="Arial" w:cs="Arial"/>
          <w:lang w:val="en-GB"/>
        </w:rPr>
      </w:pPr>
      <w:r w:rsidRPr="00875C00">
        <w:rPr>
          <w:rFonts w:ascii="Arial" w:hAnsi="Arial" w:cs="Arial"/>
          <w:lang w:val="en-GB"/>
        </w:rPr>
        <w:t xml:space="preserve">Kristi A. Rutz-Robbins, ‘“Divers Debts”: Women’s Participation in the Local Economy, Albemarle, North Carolina, 1663-1729’, </w:t>
      </w:r>
      <w:r w:rsidRPr="00875C00">
        <w:rPr>
          <w:rFonts w:ascii="Arial" w:hAnsi="Arial" w:cs="Arial"/>
          <w:i/>
          <w:lang w:val="en-GB"/>
        </w:rPr>
        <w:t>Early American Studies</w:t>
      </w:r>
      <w:r w:rsidRPr="00875C00">
        <w:rPr>
          <w:rFonts w:ascii="Arial" w:hAnsi="Arial" w:cs="Arial"/>
          <w:lang w:val="en-GB"/>
        </w:rPr>
        <w:t xml:space="preserve">, vol. 4, no. 2 (Fall 2006): 425-41. </w:t>
      </w:r>
    </w:p>
    <w:p w:rsidR="00E02D1E" w:rsidRPr="00875C00" w:rsidRDefault="00E02D1E" w:rsidP="00E776AF">
      <w:pPr>
        <w:ind w:left="720" w:hanging="720"/>
        <w:rPr>
          <w:rFonts w:ascii="Arial" w:hAnsi="Arial" w:cs="Arial"/>
          <w:lang w:val="en-GB"/>
        </w:rPr>
      </w:pPr>
      <w:r w:rsidRPr="00875C00">
        <w:rPr>
          <w:rFonts w:ascii="Arial" w:hAnsi="Arial" w:cs="Arial"/>
          <w:lang w:val="en-GB"/>
        </w:rPr>
        <w:t xml:space="preserve">Nancy Shoemaker, ed., </w:t>
      </w:r>
      <w:r w:rsidRPr="00875C00">
        <w:rPr>
          <w:rFonts w:ascii="Arial" w:hAnsi="Arial" w:cs="Arial"/>
          <w:i/>
          <w:lang w:val="en-GB"/>
        </w:rPr>
        <w:t>Negotiators of Change: Historical Perspectives on Native American Women</w:t>
      </w:r>
      <w:r w:rsidRPr="00875C00">
        <w:rPr>
          <w:rFonts w:ascii="Arial" w:hAnsi="Arial" w:cs="Arial"/>
          <w:lang w:val="en-GB"/>
        </w:rPr>
        <w:t xml:space="preserve"> (New York and London: Routledge, 1995).</w:t>
      </w:r>
    </w:p>
    <w:p w:rsidR="00DA5152" w:rsidRPr="00875C00" w:rsidRDefault="00DA5152" w:rsidP="00E776AF">
      <w:pPr>
        <w:ind w:left="720" w:hanging="720"/>
        <w:rPr>
          <w:rFonts w:ascii="Arial" w:hAnsi="Arial" w:cs="Arial"/>
          <w:lang w:val="en-GB"/>
        </w:rPr>
      </w:pPr>
      <w:r w:rsidRPr="00875C00">
        <w:rPr>
          <w:rFonts w:ascii="Arial" w:hAnsi="Arial" w:cs="Arial"/>
          <w:lang w:val="en-GB"/>
        </w:rPr>
        <w:t xml:space="preserve">John Smolenski, ‘From Men of Property to Just Men: Deference, Masculinity, and the Evolution of Political Discourse in Early America’, </w:t>
      </w:r>
      <w:r w:rsidRPr="00875C00">
        <w:rPr>
          <w:rFonts w:ascii="Arial" w:hAnsi="Arial" w:cs="Arial"/>
          <w:i/>
          <w:lang w:val="en-GB"/>
        </w:rPr>
        <w:t>Early American Studies</w:t>
      </w:r>
      <w:r w:rsidRPr="00875C00">
        <w:rPr>
          <w:rFonts w:ascii="Arial" w:hAnsi="Arial" w:cs="Arial"/>
          <w:lang w:val="en-GB"/>
        </w:rPr>
        <w:t xml:space="preserve">, vol. 3, no. 2 (Fall 2005): 253-85. </w:t>
      </w:r>
    </w:p>
    <w:p w:rsidR="00986C11" w:rsidRPr="00875C00" w:rsidRDefault="00986C11" w:rsidP="00E776AF">
      <w:pPr>
        <w:ind w:left="720" w:hanging="720"/>
        <w:rPr>
          <w:rFonts w:ascii="Arial" w:hAnsi="Arial" w:cs="Arial"/>
          <w:lang w:val="en-GB"/>
        </w:rPr>
      </w:pPr>
      <w:r w:rsidRPr="00875C00">
        <w:rPr>
          <w:rFonts w:ascii="Arial" w:hAnsi="Arial" w:cs="Arial"/>
          <w:lang w:val="en-GB"/>
        </w:rPr>
        <w:t xml:space="preserve">Laurel Thatcher Ulrich, </w:t>
      </w:r>
      <w:r w:rsidRPr="00875C00">
        <w:rPr>
          <w:rFonts w:ascii="Arial" w:hAnsi="Arial" w:cs="Arial"/>
          <w:i/>
          <w:lang w:val="en-GB"/>
        </w:rPr>
        <w:t>Good Wives: Image and Reality in the Lives of Women in Northern New England, 1650-1750</w:t>
      </w:r>
      <w:r w:rsidRPr="00875C00">
        <w:rPr>
          <w:rFonts w:ascii="Arial" w:hAnsi="Arial" w:cs="Arial"/>
          <w:lang w:val="en-GB"/>
        </w:rPr>
        <w:t xml:space="preserve"> (New York: Alfred A. Knopf, 1982).</w:t>
      </w:r>
    </w:p>
    <w:p w:rsidR="00A34128" w:rsidRPr="00875C00" w:rsidRDefault="00A34128" w:rsidP="00E776AF">
      <w:pPr>
        <w:ind w:left="720" w:hanging="720"/>
        <w:rPr>
          <w:rFonts w:ascii="Arial" w:hAnsi="Arial" w:cs="Arial"/>
          <w:lang w:val="en-GB"/>
        </w:rPr>
      </w:pPr>
      <w:r w:rsidRPr="00875C00">
        <w:rPr>
          <w:rFonts w:ascii="Arial" w:hAnsi="Arial" w:cs="Arial"/>
          <w:lang w:val="en-GB"/>
        </w:rPr>
        <w:t xml:space="preserve">Sylvia Van Kirk, </w:t>
      </w:r>
      <w:r w:rsidRPr="00875C00">
        <w:rPr>
          <w:rFonts w:ascii="Arial" w:hAnsi="Arial" w:cs="Arial"/>
          <w:i/>
          <w:lang w:val="en-GB"/>
        </w:rPr>
        <w:t>Many Tender Ties: Women in Fur-Trade Society, 1670-1870</w:t>
      </w:r>
      <w:r w:rsidRPr="00875C00">
        <w:rPr>
          <w:rFonts w:ascii="Arial" w:hAnsi="Arial" w:cs="Arial"/>
          <w:lang w:val="en-GB"/>
        </w:rPr>
        <w:t xml:space="preserve"> (Norman: University of Oklahoma Press, 1983).</w:t>
      </w:r>
    </w:p>
    <w:p w:rsidR="0071472B" w:rsidRPr="00875C00" w:rsidRDefault="0071472B" w:rsidP="00E776AF">
      <w:pPr>
        <w:ind w:left="720" w:hanging="720"/>
        <w:rPr>
          <w:rFonts w:ascii="Arial" w:hAnsi="Arial" w:cs="Arial"/>
          <w:lang w:val="en-GB"/>
        </w:rPr>
      </w:pPr>
      <w:r w:rsidRPr="00875C00">
        <w:rPr>
          <w:rFonts w:ascii="Arial" w:hAnsi="Arial" w:cs="Arial"/>
          <w:lang w:val="en-GB"/>
        </w:rPr>
        <w:t xml:space="preserve">Serena R. Zabin, ‘Women’s Trading Networks and Dangerous Economies in Eighteenth-Century New York City’, </w:t>
      </w:r>
      <w:r w:rsidRPr="00875C00">
        <w:rPr>
          <w:rFonts w:ascii="Arial" w:hAnsi="Arial" w:cs="Arial"/>
          <w:i/>
          <w:lang w:val="en-GB"/>
        </w:rPr>
        <w:t>Early American Studies</w:t>
      </w:r>
      <w:r w:rsidRPr="00875C00">
        <w:rPr>
          <w:rFonts w:ascii="Arial" w:hAnsi="Arial" w:cs="Arial"/>
          <w:lang w:val="en-GB"/>
        </w:rPr>
        <w:t xml:space="preserve">, vol. 4, no. 2 (Fall 2006): 291-321. </w:t>
      </w:r>
    </w:p>
    <w:p w:rsidR="00D772E2" w:rsidRPr="00875C00" w:rsidRDefault="00D772E2" w:rsidP="00D515FE">
      <w:pPr>
        <w:rPr>
          <w:rFonts w:ascii="Arial" w:hAnsi="Arial" w:cs="Arial"/>
          <w:lang w:val="en-GB"/>
        </w:rPr>
      </w:pPr>
    </w:p>
    <w:p w:rsidR="007D3D3C" w:rsidRDefault="007D3D3C">
      <w:pPr>
        <w:rPr>
          <w:rFonts w:ascii="Arial" w:hAnsi="Arial" w:cs="Arial"/>
          <w:sz w:val="28"/>
          <w:lang w:val="en-GB"/>
        </w:rPr>
      </w:pPr>
      <w:r>
        <w:rPr>
          <w:rFonts w:ascii="Arial" w:hAnsi="Arial" w:cs="Arial"/>
          <w:sz w:val="28"/>
          <w:lang w:val="en-GB"/>
        </w:rPr>
        <w:br w:type="page"/>
      </w:r>
    </w:p>
    <w:p w:rsidR="0040364F" w:rsidRDefault="00D515FE" w:rsidP="00F71F40">
      <w:pPr>
        <w:rPr>
          <w:rFonts w:ascii="Arial" w:hAnsi="Arial" w:cs="Arial"/>
          <w:lang w:val="en-GB"/>
        </w:rPr>
      </w:pPr>
      <w:r w:rsidRPr="00875C00">
        <w:rPr>
          <w:rFonts w:ascii="Arial" w:hAnsi="Arial" w:cs="Arial"/>
          <w:sz w:val="28"/>
          <w:lang w:val="en-GB"/>
        </w:rPr>
        <w:lastRenderedPageBreak/>
        <w:t xml:space="preserve">Week 8, </w:t>
      </w:r>
      <w:r w:rsidR="00015D44">
        <w:rPr>
          <w:rFonts w:ascii="Arial" w:hAnsi="Arial" w:cs="Arial"/>
          <w:sz w:val="28"/>
          <w:lang w:val="en-GB"/>
        </w:rPr>
        <w:t>Beginning 8 March</w:t>
      </w:r>
      <w:r w:rsidRPr="00875C00">
        <w:rPr>
          <w:rFonts w:ascii="Arial" w:hAnsi="Arial" w:cs="Arial"/>
          <w:sz w:val="28"/>
          <w:lang w:val="en-GB"/>
        </w:rPr>
        <w:t xml:space="preserve">: </w:t>
      </w:r>
      <w:r w:rsidR="00F71F40">
        <w:rPr>
          <w:rFonts w:ascii="Arial" w:hAnsi="Arial" w:cs="Arial"/>
          <w:sz w:val="28"/>
          <w:lang w:val="en-GB"/>
        </w:rPr>
        <w:t>Animals</w:t>
      </w:r>
      <w:r w:rsidRPr="00875C00">
        <w:rPr>
          <w:rFonts w:ascii="Arial" w:hAnsi="Arial" w:cs="Arial"/>
          <w:sz w:val="28"/>
          <w:lang w:val="en-GB"/>
        </w:rPr>
        <w:t xml:space="preserve"> and Warfare</w:t>
      </w:r>
    </w:p>
    <w:p w:rsidR="00B25627" w:rsidRPr="00875C00" w:rsidRDefault="00B25627" w:rsidP="00676EEB">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sidR="00676EEB">
        <w:rPr>
          <w:rFonts w:ascii="Arial" w:hAnsi="Arial" w:cs="Arial"/>
          <w:lang w:val="en-GB"/>
        </w:rPr>
        <w:t>15</w:t>
      </w:r>
      <w:r w:rsidRPr="00875C00">
        <w:rPr>
          <w:rFonts w:ascii="Arial" w:hAnsi="Arial" w:cs="Arial"/>
          <w:lang w:val="en-GB"/>
        </w:rPr>
        <w:t xml:space="preserve"> – Animals and the environment </w:t>
      </w:r>
    </w:p>
    <w:p w:rsidR="00B25627" w:rsidRPr="00875C00" w:rsidRDefault="00B25627" w:rsidP="00B25627">
      <w:pPr>
        <w:widowControl w:val="0"/>
        <w:autoSpaceDE w:val="0"/>
        <w:autoSpaceDN w:val="0"/>
        <w:adjustRightInd w:val="0"/>
        <w:ind w:left="993" w:hanging="284"/>
        <w:rPr>
          <w:rFonts w:ascii="Arial" w:hAnsi="Arial" w:cs="Arial"/>
          <w:b/>
          <w:bCs/>
          <w:lang w:val="en-GB"/>
        </w:rPr>
      </w:pPr>
      <w:r w:rsidRPr="00875C00">
        <w:rPr>
          <w:rFonts w:ascii="Arial" w:hAnsi="Arial" w:cs="Arial"/>
          <w:b/>
          <w:bCs/>
          <w:lang w:val="en-GB"/>
        </w:rPr>
        <w:t>Preparatory reading:</w:t>
      </w:r>
    </w:p>
    <w:p w:rsidR="00B25627" w:rsidRPr="00875C00" w:rsidRDefault="00B25627" w:rsidP="00B25627">
      <w:pPr>
        <w:ind w:left="1440" w:hanging="720"/>
        <w:rPr>
          <w:rFonts w:ascii="Arial" w:hAnsi="Arial" w:cs="Arial"/>
          <w:lang w:val="en-GB"/>
        </w:rPr>
      </w:pPr>
      <w:r w:rsidRPr="00875C00">
        <w:rPr>
          <w:rFonts w:ascii="Arial" w:hAnsi="Arial" w:cs="Arial"/>
          <w:lang w:val="en-GB"/>
        </w:rPr>
        <w:t xml:space="preserve">Virginia DeJohn Anderson, ‘Animals into the Wilderness: The Development of Livestock Husbandry in the Seventeenth-Century Chesapeake’, </w:t>
      </w:r>
      <w:r w:rsidRPr="00875C00">
        <w:rPr>
          <w:rFonts w:ascii="Arial" w:hAnsi="Arial" w:cs="Arial"/>
          <w:i/>
          <w:lang w:val="en-GB"/>
        </w:rPr>
        <w:t>William and Mary Quarterly</w:t>
      </w:r>
      <w:r w:rsidRPr="00875C00">
        <w:rPr>
          <w:rFonts w:ascii="Arial" w:hAnsi="Arial" w:cs="Arial"/>
          <w:lang w:val="en-GB"/>
        </w:rPr>
        <w:t xml:space="preserve">, 3d series, vol. 59, no. 2 (Apr. 2002): 377-408. </w:t>
      </w:r>
    </w:p>
    <w:p w:rsidR="00B25627" w:rsidRPr="00875C00" w:rsidRDefault="00B25627" w:rsidP="00B25627">
      <w:pPr>
        <w:ind w:left="1440" w:hanging="720"/>
        <w:rPr>
          <w:rFonts w:ascii="Arial" w:hAnsi="Arial" w:cs="Arial"/>
          <w:lang w:val="en-GB"/>
        </w:rPr>
      </w:pPr>
      <w:r w:rsidRPr="00875C00">
        <w:rPr>
          <w:rFonts w:ascii="Arial" w:hAnsi="Arial" w:cs="Arial"/>
          <w:lang w:val="en-GB"/>
        </w:rPr>
        <w:t xml:space="preserve">Pekka Hämäläinen, ‘The Politics of Grass: European Expansion, Ecological Change, and Indigenous Power in the Southwest Borderlands’, </w:t>
      </w:r>
      <w:r w:rsidRPr="00875C00">
        <w:rPr>
          <w:rFonts w:ascii="Arial" w:hAnsi="Arial" w:cs="Arial"/>
          <w:i/>
          <w:lang w:val="en-GB"/>
        </w:rPr>
        <w:t>William and Mary Quarterly</w:t>
      </w:r>
      <w:r w:rsidRPr="00875C00">
        <w:rPr>
          <w:rFonts w:ascii="Arial" w:hAnsi="Arial" w:cs="Arial"/>
          <w:lang w:val="en-GB"/>
        </w:rPr>
        <w:t xml:space="preserve">, 3d series, vol. 67, no. 2 (April 2010): 173-208. </w:t>
      </w:r>
    </w:p>
    <w:p w:rsidR="00B25627" w:rsidRDefault="00B25627" w:rsidP="002D5FF5">
      <w:pPr>
        <w:widowControl w:val="0"/>
        <w:autoSpaceDE w:val="0"/>
        <w:autoSpaceDN w:val="0"/>
        <w:adjustRightInd w:val="0"/>
        <w:ind w:left="993" w:hanging="284"/>
        <w:rPr>
          <w:rFonts w:ascii="Arial" w:hAnsi="Arial" w:cs="Arial"/>
          <w:lang w:val="en-GB"/>
        </w:rPr>
      </w:pPr>
    </w:p>
    <w:p w:rsidR="0040364F" w:rsidRPr="00875C00" w:rsidRDefault="0040364F" w:rsidP="0040364F">
      <w:pPr>
        <w:widowControl w:val="0"/>
        <w:autoSpaceDE w:val="0"/>
        <w:autoSpaceDN w:val="0"/>
        <w:adjustRightInd w:val="0"/>
        <w:ind w:left="993" w:hanging="284"/>
        <w:rPr>
          <w:rFonts w:ascii="Arial" w:hAnsi="Arial" w:cs="Arial"/>
          <w:szCs w:val="24"/>
          <w:lang w:val="en-GB"/>
        </w:rPr>
      </w:pPr>
      <w:r w:rsidRPr="00875C00">
        <w:rPr>
          <w:rFonts w:ascii="Arial" w:hAnsi="Arial" w:cs="Arial"/>
          <w:lang w:val="en-GB"/>
        </w:rPr>
        <w:t xml:space="preserve">Seminar – </w:t>
      </w:r>
      <w:r w:rsidRPr="00875C00">
        <w:rPr>
          <w:rFonts w:ascii="Arial" w:hAnsi="Arial" w:cs="Arial"/>
          <w:szCs w:val="24"/>
          <w:lang w:val="en-GB"/>
        </w:rPr>
        <w:t xml:space="preserve">Captivity </w:t>
      </w:r>
    </w:p>
    <w:p w:rsidR="0040364F" w:rsidRPr="00875C00" w:rsidRDefault="0040364F" w:rsidP="0040364F">
      <w:pPr>
        <w:widowControl w:val="0"/>
        <w:autoSpaceDE w:val="0"/>
        <w:autoSpaceDN w:val="0"/>
        <w:adjustRightInd w:val="0"/>
        <w:ind w:left="720"/>
        <w:rPr>
          <w:rFonts w:ascii="Arial" w:hAnsi="Arial" w:cs="Arial"/>
          <w:szCs w:val="16"/>
          <w:lang w:val="en-GB"/>
        </w:rPr>
      </w:pPr>
      <w:r w:rsidRPr="00875C00">
        <w:rPr>
          <w:rFonts w:ascii="Arial" w:hAnsi="Arial" w:cs="Arial"/>
          <w:b/>
          <w:szCs w:val="16"/>
          <w:lang w:val="en-GB"/>
        </w:rPr>
        <w:t xml:space="preserve">Required reading: </w:t>
      </w:r>
    </w:p>
    <w:p w:rsidR="0040364F" w:rsidRPr="00875C00" w:rsidRDefault="0040364F" w:rsidP="0040364F">
      <w:pPr>
        <w:widowControl w:val="0"/>
        <w:autoSpaceDE w:val="0"/>
        <w:autoSpaceDN w:val="0"/>
        <w:adjustRightInd w:val="0"/>
        <w:ind w:left="1440" w:hanging="720"/>
        <w:rPr>
          <w:rFonts w:ascii="Arial" w:hAnsi="Arial" w:cs="Arial"/>
          <w:szCs w:val="24"/>
          <w:lang w:val="en-GB"/>
        </w:rPr>
      </w:pPr>
      <w:r w:rsidRPr="00875C00">
        <w:rPr>
          <w:rFonts w:ascii="Arial" w:hAnsi="Arial" w:cs="Arial"/>
          <w:lang w:val="en-GB"/>
        </w:rPr>
        <w:t xml:space="preserve">Mary Rowlandson, </w:t>
      </w:r>
      <w:r w:rsidRPr="00875C00">
        <w:rPr>
          <w:rFonts w:ascii="Arial" w:hAnsi="Arial" w:cs="Arial"/>
          <w:i/>
          <w:lang w:val="en-GB"/>
        </w:rPr>
        <w:t>The Sovereignty and Goodness of God: With Related Documents</w:t>
      </w:r>
      <w:r w:rsidRPr="00875C00">
        <w:rPr>
          <w:rFonts w:ascii="Arial" w:hAnsi="Arial" w:cs="Arial"/>
          <w:lang w:val="en-GB"/>
        </w:rPr>
        <w:t>, ed. by Neal Salisbury (Bedford, MA: Bedford Books, 1997).</w:t>
      </w:r>
    </w:p>
    <w:p w:rsidR="00CD6734" w:rsidRPr="00875C00" w:rsidRDefault="00CD6734" w:rsidP="00343F67">
      <w:pPr>
        <w:widowControl w:val="0"/>
        <w:autoSpaceDE w:val="0"/>
        <w:autoSpaceDN w:val="0"/>
        <w:adjustRightInd w:val="0"/>
        <w:ind w:left="720"/>
        <w:rPr>
          <w:rFonts w:ascii="Arial" w:hAnsi="Arial" w:cs="Arial"/>
          <w:lang w:val="en-GB"/>
        </w:rPr>
      </w:pPr>
    </w:p>
    <w:p w:rsidR="00B25627" w:rsidRPr="00875C00" w:rsidRDefault="00B25627" w:rsidP="00676EEB">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Pr>
          <w:rFonts w:ascii="Arial" w:hAnsi="Arial" w:cs="Arial"/>
          <w:lang w:val="en-GB"/>
        </w:rPr>
        <w:t>1</w:t>
      </w:r>
      <w:r w:rsidR="00676EEB">
        <w:rPr>
          <w:rFonts w:ascii="Arial" w:hAnsi="Arial" w:cs="Arial"/>
          <w:lang w:val="en-GB"/>
        </w:rPr>
        <w:t>6</w:t>
      </w:r>
      <w:r w:rsidRPr="00875C00">
        <w:rPr>
          <w:rFonts w:ascii="Arial" w:hAnsi="Arial" w:cs="Arial"/>
          <w:lang w:val="en-GB"/>
        </w:rPr>
        <w:t xml:space="preserve"> –</w:t>
      </w:r>
      <w:r w:rsidR="00676EEB">
        <w:rPr>
          <w:rFonts w:ascii="Arial" w:hAnsi="Arial" w:cs="Arial"/>
          <w:lang w:val="en-GB"/>
        </w:rPr>
        <w:t xml:space="preserve"> </w:t>
      </w:r>
      <w:r w:rsidRPr="00875C00">
        <w:rPr>
          <w:rFonts w:ascii="Arial" w:hAnsi="Arial" w:cs="Arial"/>
          <w:lang w:val="en-GB"/>
        </w:rPr>
        <w:t>Native American Warfare</w:t>
      </w:r>
    </w:p>
    <w:p w:rsidR="00B25627" w:rsidRPr="00875C00" w:rsidRDefault="00B25627" w:rsidP="00B25627">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B25627" w:rsidRPr="00875C00" w:rsidRDefault="00B25627" w:rsidP="00B25627">
      <w:pPr>
        <w:widowControl w:val="0"/>
        <w:autoSpaceDE w:val="0"/>
        <w:autoSpaceDN w:val="0"/>
        <w:adjustRightInd w:val="0"/>
        <w:ind w:left="1440" w:hanging="720"/>
        <w:rPr>
          <w:rFonts w:ascii="Arial" w:hAnsi="Arial" w:cs="Arial"/>
          <w:lang w:val="en-GB"/>
        </w:rPr>
      </w:pPr>
      <w:r w:rsidRPr="00875C00">
        <w:rPr>
          <w:rFonts w:ascii="Arial" w:hAnsi="Arial" w:cs="Arial"/>
          <w:lang w:val="en-GB"/>
        </w:rPr>
        <w:t xml:space="preserve">Jill Lepore, </w:t>
      </w:r>
      <w:r w:rsidRPr="00875C00">
        <w:rPr>
          <w:rFonts w:ascii="Arial" w:hAnsi="Arial" w:cs="Arial"/>
          <w:i/>
          <w:lang w:val="en-GB"/>
        </w:rPr>
        <w:t>The Name of War: King Philip’s War and the Origins of American Identity</w:t>
      </w:r>
      <w:r w:rsidRPr="00875C00">
        <w:rPr>
          <w:rFonts w:ascii="Arial" w:hAnsi="Arial" w:cs="Arial"/>
          <w:lang w:val="en-GB"/>
        </w:rPr>
        <w:t xml:space="preserve"> (New York: Vintage Books, 1998), ix-xxiii.</w:t>
      </w:r>
      <w:r>
        <w:rPr>
          <w:rFonts w:ascii="Arial" w:hAnsi="Arial" w:cs="Arial"/>
          <w:lang w:val="en-GB"/>
        </w:rPr>
        <w:t xml:space="preserve"> (Available in hard copy through the Avenue Course Collection)</w:t>
      </w:r>
    </w:p>
    <w:p w:rsidR="002D5FF5" w:rsidRPr="00875C00" w:rsidRDefault="002D5FF5" w:rsidP="002D5FF5">
      <w:pPr>
        <w:widowControl w:val="0"/>
        <w:autoSpaceDE w:val="0"/>
        <w:autoSpaceDN w:val="0"/>
        <w:adjustRightInd w:val="0"/>
        <w:ind w:left="993" w:hanging="284"/>
        <w:rPr>
          <w:rFonts w:ascii="Arial" w:hAnsi="Arial" w:cs="Arial"/>
          <w:lang w:val="en-GB"/>
        </w:rPr>
      </w:pPr>
    </w:p>
    <w:p w:rsidR="00343F67" w:rsidRPr="00875C00" w:rsidRDefault="00343F67" w:rsidP="00343F67">
      <w:pPr>
        <w:widowControl w:val="0"/>
        <w:autoSpaceDE w:val="0"/>
        <w:autoSpaceDN w:val="0"/>
        <w:adjustRightInd w:val="0"/>
        <w:rPr>
          <w:rFonts w:ascii="Arial" w:hAnsi="Arial" w:cs="Arial"/>
          <w:b/>
          <w:szCs w:val="16"/>
          <w:lang w:val="en-GB"/>
        </w:rPr>
      </w:pPr>
      <w:r w:rsidRPr="00875C00">
        <w:rPr>
          <w:rFonts w:ascii="Arial" w:hAnsi="Arial" w:cs="Arial"/>
          <w:b/>
          <w:szCs w:val="16"/>
          <w:lang w:val="en-GB"/>
        </w:rPr>
        <w:t>Additional readings</w:t>
      </w:r>
    </w:p>
    <w:p w:rsidR="00757B07" w:rsidRPr="00875C00" w:rsidRDefault="00757B07" w:rsidP="00757B07">
      <w:pPr>
        <w:ind w:left="720" w:hanging="720"/>
        <w:rPr>
          <w:rFonts w:ascii="Arial" w:hAnsi="Arial" w:cs="Arial"/>
          <w:lang w:val="en-GB"/>
        </w:rPr>
      </w:pPr>
      <w:r w:rsidRPr="00875C00">
        <w:rPr>
          <w:rFonts w:ascii="Arial" w:hAnsi="Arial" w:cs="Arial"/>
          <w:lang w:val="en-GB"/>
        </w:rPr>
        <w:t xml:space="preserve">Virginia DeJohn Anderson, “King Philip’s Herds: Indians, Colonists, and the Problem of Livestock in Early New England,” </w:t>
      </w:r>
      <w:r w:rsidRPr="00875C00">
        <w:rPr>
          <w:rFonts w:ascii="Arial" w:hAnsi="Arial" w:cs="Arial"/>
          <w:i/>
          <w:lang w:val="en-GB"/>
        </w:rPr>
        <w:t>WMQ</w:t>
      </w:r>
      <w:r w:rsidRPr="00875C00">
        <w:rPr>
          <w:rFonts w:ascii="Arial" w:hAnsi="Arial" w:cs="Arial"/>
          <w:lang w:val="en-GB"/>
        </w:rPr>
        <w:t>, 3d series, vol. 51, no. 4 (Oct. 1994): 601-24.</w:t>
      </w:r>
    </w:p>
    <w:p w:rsidR="00757B07" w:rsidRPr="00875C00" w:rsidRDefault="00757B07" w:rsidP="00757B07">
      <w:pPr>
        <w:ind w:left="720" w:hanging="720"/>
        <w:rPr>
          <w:rFonts w:ascii="Arial" w:hAnsi="Arial" w:cs="Arial"/>
          <w:lang w:val="en-GB"/>
        </w:rPr>
      </w:pPr>
      <w:r w:rsidRPr="00875C00">
        <w:rPr>
          <w:rFonts w:ascii="Arial" w:hAnsi="Arial" w:cs="Arial"/>
          <w:lang w:val="en-GB"/>
        </w:rPr>
        <w:t xml:space="preserve">Virginia DeJohn Anderson, </w:t>
      </w:r>
      <w:r w:rsidRPr="00875C00">
        <w:rPr>
          <w:rFonts w:ascii="Arial" w:hAnsi="Arial" w:cs="Arial"/>
          <w:i/>
          <w:iCs/>
          <w:lang w:val="en-GB"/>
        </w:rPr>
        <w:t>Creatures of Empire: How Domestic Animals Transformed Early America</w:t>
      </w:r>
      <w:r w:rsidRPr="00875C00">
        <w:rPr>
          <w:rFonts w:ascii="Arial" w:hAnsi="Arial" w:cs="Arial"/>
          <w:lang w:val="en-GB"/>
        </w:rPr>
        <w:t xml:space="preserve"> (New York: Oxford University Press, 2004). </w:t>
      </w:r>
    </w:p>
    <w:p w:rsidR="00FD6D58" w:rsidRPr="00875C00" w:rsidRDefault="00FD6D58" w:rsidP="005D66B6">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James Axtell and William C. Sturtevant, ‘The Unkindest Cut, or Who Invented Scalping’, </w:t>
      </w:r>
      <w:r w:rsidRPr="00875C00">
        <w:rPr>
          <w:rFonts w:ascii="Arial" w:hAnsi="Arial" w:cs="Arial"/>
          <w:i/>
          <w:lang w:val="en-GB"/>
        </w:rPr>
        <w:t>William and Mary Quarterly</w:t>
      </w:r>
      <w:r w:rsidRPr="00875C00">
        <w:rPr>
          <w:rFonts w:ascii="Arial" w:hAnsi="Arial" w:cs="Arial"/>
          <w:lang w:val="en-GB"/>
        </w:rPr>
        <w:t xml:space="preserve">, 3d series, vol. 37, no. 3 (July 1980): 451-72. </w:t>
      </w:r>
    </w:p>
    <w:p w:rsidR="008C0E2A" w:rsidRPr="00875C00" w:rsidRDefault="008C0E2A" w:rsidP="005D66B6">
      <w:pPr>
        <w:ind w:left="720" w:hanging="720"/>
        <w:rPr>
          <w:rFonts w:ascii="Arial" w:hAnsi="Arial" w:cs="Arial"/>
          <w:lang w:val="en-GB"/>
        </w:rPr>
      </w:pPr>
      <w:r w:rsidRPr="00875C00">
        <w:rPr>
          <w:rFonts w:ascii="Arial" w:hAnsi="Arial" w:cs="Arial"/>
          <w:lang w:val="en-GB"/>
        </w:rPr>
        <w:t xml:space="preserve">James Axtell, </w:t>
      </w:r>
      <w:r w:rsidRPr="00875C00">
        <w:rPr>
          <w:rFonts w:ascii="Arial" w:hAnsi="Arial" w:cs="Arial"/>
          <w:i/>
          <w:lang w:val="en-GB"/>
        </w:rPr>
        <w:t>The Invasion Within: The Contest of Cultures in Colonial North America</w:t>
      </w:r>
      <w:r w:rsidRPr="00875C00">
        <w:rPr>
          <w:rFonts w:ascii="Arial" w:hAnsi="Arial" w:cs="Arial"/>
          <w:lang w:val="en-GB"/>
        </w:rPr>
        <w:t xml:space="preserve"> (New York: Oxford University Press, 1985).</w:t>
      </w:r>
    </w:p>
    <w:p w:rsidR="001173A3" w:rsidRPr="00875C00" w:rsidRDefault="001173A3" w:rsidP="005D66B6">
      <w:pPr>
        <w:ind w:left="720" w:hanging="720"/>
        <w:rPr>
          <w:rFonts w:ascii="Arial" w:hAnsi="Arial" w:cs="Arial"/>
          <w:lang w:val="en-GB"/>
        </w:rPr>
      </w:pPr>
      <w:r w:rsidRPr="00875C00">
        <w:rPr>
          <w:rFonts w:ascii="Arial" w:hAnsi="Arial" w:cs="Arial"/>
          <w:lang w:val="en-GB"/>
        </w:rPr>
        <w:t xml:space="preserve">James F. Brooks, </w:t>
      </w:r>
      <w:r w:rsidRPr="00875C00">
        <w:rPr>
          <w:rFonts w:ascii="Arial" w:hAnsi="Arial" w:cs="Arial"/>
          <w:i/>
          <w:lang w:val="en-GB"/>
        </w:rPr>
        <w:t>Captives and Cousins: Slavery, Kinship, and Community in the Southwest Borderlands</w:t>
      </w:r>
      <w:r w:rsidRPr="00875C00">
        <w:rPr>
          <w:rFonts w:ascii="Arial" w:hAnsi="Arial" w:cs="Arial"/>
          <w:lang w:val="en-GB"/>
        </w:rPr>
        <w:t xml:space="preserve"> (Chapel Hill and London: University of North Carolina Press, 2002).</w:t>
      </w:r>
    </w:p>
    <w:p w:rsidR="00CB4A97" w:rsidRPr="00875C00" w:rsidRDefault="00CB4A97" w:rsidP="005D66B6">
      <w:pPr>
        <w:ind w:left="720" w:hanging="720"/>
        <w:rPr>
          <w:rFonts w:ascii="Arial" w:hAnsi="Arial" w:cs="Arial"/>
          <w:lang w:val="en-GB"/>
        </w:rPr>
      </w:pPr>
      <w:r w:rsidRPr="00875C00">
        <w:rPr>
          <w:rFonts w:ascii="Arial" w:hAnsi="Arial" w:cs="Arial"/>
          <w:lang w:val="en-GB"/>
        </w:rPr>
        <w:t xml:space="preserve">Wendy Lucas Castro, ‘Stripped: Clothing and Identity in Colonial Captivity Narratives’, </w:t>
      </w:r>
      <w:r w:rsidRPr="00875C00">
        <w:rPr>
          <w:rFonts w:ascii="Arial" w:hAnsi="Arial" w:cs="Arial"/>
          <w:i/>
          <w:lang w:val="en-GB"/>
        </w:rPr>
        <w:t>Early American Studies</w:t>
      </w:r>
      <w:r w:rsidRPr="00875C00">
        <w:rPr>
          <w:rFonts w:ascii="Arial" w:hAnsi="Arial" w:cs="Arial"/>
          <w:lang w:val="en-GB"/>
        </w:rPr>
        <w:t xml:space="preserve">, vol. 6, no. 1 (Spring 2008): 104-36. </w:t>
      </w:r>
    </w:p>
    <w:p w:rsidR="00757B07" w:rsidRPr="00875C00" w:rsidRDefault="00757B07" w:rsidP="00757B07">
      <w:pPr>
        <w:ind w:left="720" w:hanging="720"/>
        <w:rPr>
          <w:rFonts w:ascii="Arial" w:hAnsi="Arial" w:cs="Arial"/>
          <w:szCs w:val="24"/>
          <w:lang w:val="en-GB"/>
        </w:rPr>
      </w:pPr>
      <w:r w:rsidRPr="00875C00">
        <w:rPr>
          <w:rFonts w:ascii="Arial" w:hAnsi="Arial" w:cs="Arial"/>
          <w:szCs w:val="24"/>
          <w:lang w:val="en-GB"/>
        </w:rPr>
        <w:t xml:space="preserve">Jon T. Coleman, </w:t>
      </w:r>
      <w:r w:rsidRPr="00875C00">
        <w:rPr>
          <w:rFonts w:ascii="Arial" w:hAnsi="Arial" w:cs="Arial"/>
          <w:i/>
          <w:szCs w:val="24"/>
          <w:lang w:val="en-GB"/>
        </w:rPr>
        <w:t>Vicious: Wolves and Men in America</w:t>
      </w:r>
      <w:r w:rsidRPr="00875C00">
        <w:rPr>
          <w:rFonts w:ascii="Arial" w:hAnsi="Arial" w:cs="Arial"/>
          <w:szCs w:val="24"/>
          <w:lang w:val="en-GB"/>
        </w:rPr>
        <w:t xml:space="preserve"> (New Haven &amp; London: Yale University Press, 2004).</w:t>
      </w:r>
    </w:p>
    <w:p w:rsidR="005D7A45" w:rsidRPr="00875C00" w:rsidRDefault="005D7A45" w:rsidP="005D66B6">
      <w:pPr>
        <w:ind w:left="720" w:hanging="720"/>
        <w:rPr>
          <w:rFonts w:ascii="Arial" w:hAnsi="Arial" w:cs="Arial"/>
          <w:lang w:val="en-GB"/>
        </w:rPr>
      </w:pPr>
      <w:r w:rsidRPr="00875C00">
        <w:rPr>
          <w:rFonts w:ascii="Arial" w:hAnsi="Arial" w:cs="Arial"/>
          <w:lang w:val="en-GB"/>
        </w:rPr>
        <w:t xml:space="preserve">James D. Drake, </w:t>
      </w:r>
      <w:r w:rsidRPr="00875C00">
        <w:rPr>
          <w:rFonts w:ascii="Arial" w:hAnsi="Arial" w:cs="Arial"/>
          <w:i/>
          <w:lang w:val="en-GB"/>
        </w:rPr>
        <w:t>King Philip’s War: Civil War in New England, 1675-1676</w:t>
      </w:r>
      <w:r w:rsidRPr="00875C00">
        <w:rPr>
          <w:rFonts w:ascii="Arial" w:hAnsi="Arial" w:cs="Arial"/>
          <w:lang w:val="en-GB"/>
        </w:rPr>
        <w:t xml:space="preserve"> (Amherst: University of Massachusetts Press, 1999). </w:t>
      </w:r>
    </w:p>
    <w:p w:rsidR="008A3F48" w:rsidRPr="00875C00" w:rsidRDefault="008A3F48" w:rsidP="005D66B6">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Matthew H. Edney and Susan Cimburek, ‘Telling the Traumatic Truth: William Hubbard’s </w:t>
      </w:r>
      <w:r w:rsidR="00FB19B8" w:rsidRPr="00875C00">
        <w:rPr>
          <w:rFonts w:ascii="Arial" w:hAnsi="Arial" w:cs="Arial"/>
          <w:lang w:val="en-GB"/>
        </w:rPr>
        <w:t>“</w:t>
      </w:r>
      <w:r w:rsidRPr="00875C00">
        <w:rPr>
          <w:rFonts w:ascii="Arial" w:hAnsi="Arial" w:cs="Arial"/>
          <w:lang w:val="en-GB"/>
        </w:rPr>
        <w:t xml:space="preserve">Narrative” of King Philip’s War and His “Map of New-England”’, </w:t>
      </w:r>
      <w:r w:rsidRPr="00875C00">
        <w:rPr>
          <w:rFonts w:ascii="Arial" w:hAnsi="Arial" w:cs="Arial"/>
          <w:i/>
          <w:lang w:val="en-GB"/>
        </w:rPr>
        <w:t>William and Mary Quarterly</w:t>
      </w:r>
      <w:r w:rsidRPr="00875C00">
        <w:rPr>
          <w:rFonts w:ascii="Arial" w:hAnsi="Arial" w:cs="Arial"/>
          <w:lang w:val="en-GB"/>
        </w:rPr>
        <w:t>, 3d series, vol. 61, no. 2 (April 2004): 317-48.</w:t>
      </w:r>
    </w:p>
    <w:p w:rsidR="00002261" w:rsidRPr="00875C00" w:rsidRDefault="00002261" w:rsidP="005D66B6">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Rebecka Rutledge Fisher, ‘The Poetics of Belonging in the Age of Enlightenment: Spiritual Metaphors of Beings in Olaudah Equiano’s </w:t>
      </w:r>
      <w:r w:rsidRPr="00875C00">
        <w:rPr>
          <w:rFonts w:ascii="Arial" w:hAnsi="Arial" w:cs="Arial"/>
          <w:i/>
          <w:lang w:val="en-GB"/>
        </w:rPr>
        <w:t>Interesting Narrative</w:t>
      </w:r>
      <w:r w:rsidRPr="00875C00">
        <w:rPr>
          <w:rFonts w:ascii="Arial" w:hAnsi="Arial" w:cs="Arial"/>
          <w:lang w:val="en-GB"/>
        </w:rPr>
        <w:t xml:space="preserve">’, </w:t>
      </w:r>
      <w:r w:rsidRPr="00875C00">
        <w:rPr>
          <w:rFonts w:ascii="Arial" w:hAnsi="Arial" w:cs="Arial"/>
          <w:i/>
          <w:lang w:val="en-GB"/>
        </w:rPr>
        <w:t>Early American Studies</w:t>
      </w:r>
      <w:r w:rsidRPr="00875C00">
        <w:rPr>
          <w:rFonts w:ascii="Arial" w:hAnsi="Arial" w:cs="Arial"/>
          <w:lang w:val="en-GB"/>
        </w:rPr>
        <w:t xml:space="preserve">, vol. 11, no. 1 (Winter 2013): 72-97. </w:t>
      </w:r>
    </w:p>
    <w:p w:rsidR="00BF4BEF" w:rsidRPr="00875C00" w:rsidRDefault="00BF4BEF" w:rsidP="005D66B6">
      <w:pPr>
        <w:widowControl w:val="0"/>
        <w:autoSpaceDE w:val="0"/>
        <w:autoSpaceDN w:val="0"/>
        <w:adjustRightInd w:val="0"/>
        <w:ind w:left="720" w:hanging="720"/>
        <w:rPr>
          <w:rFonts w:ascii="Arial" w:hAnsi="Arial" w:cs="Arial"/>
          <w:lang w:val="en-GB"/>
        </w:rPr>
      </w:pPr>
      <w:r w:rsidRPr="00875C00">
        <w:rPr>
          <w:rFonts w:ascii="Arial" w:hAnsi="Arial" w:cs="Arial"/>
          <w:lang w:val="en-GB"/>
        </w:rPr>
        <w:lastRenderedPageBreak/>
        <w:t xml:space="preserve">Allan Greer, ‘Colonial Saints: Gender, Race, and Hagiography in New France’, </w:t>
      </w:r>
      <w:r w:rsidRPr="00875C00">
        <w:rPr>
          <w:rFonts w:ascii="Arial" w:hAnsi="Arial" w:cs="Arial"/>
          <w:i/>
          <w:lang w:val="en-GB"/>
        </w:rPr>
        <w:t>William and Mary Quarterly</w:t>
      </w:r>
      <w:r w:rsidRPr="00875C00">
        <w:rPr>
          <w:rFonts w:ascii="Arial" w:hAnsi="Arial" w:cs="Arial"/>
          <w:lang w:val="en-GB"/>
        </w:rPr>
        <w:t xml:space="preserve">, 3d series, vol. 57, no. 2 (April 2000): 323-48. </w:t>
      </w:r>
    </w:p>
    <w:p w:rsidR="00757B07" w:rsidRPr="00875C00" w:rsidRDefault="00757B07" w:rsidP="00757B07">
      <w:pPr>
        <w:ind w:left="720" w:hanging="720"/>
        <w:rPr>
          <w:rFonts w:ascii="Arial" w:hAnsi="Arial" w:cs="Arial"/>
          <w:lang w:val="en-GB"/>
        </w:rPr>
      </w:pPr>
      <w:r w:rsidRPr="00875C00">
        <w:rPr>
          <w:rFonts w:ascii="Arial" w:hAnsi="Arial" w:cs="Arial"/>
          <w:lang w:val="en-GB"/>
        </w:rPr>
        <w:t xml:space="preserve">Karen Halttunen, ‘Grounded Histories: Land and Landscape in Early America’, </w:t>
      </w:r>
      <w:r w:rsidRPr="00875C00">
        <w:rPr>
          <w:rFonts w:ascii="Arial" w:hAnsi="Arial" w:cs="Arial"/>
          <w:i/>
          <w:lang w:val="en-GB"/>
        </w:rPr>
        <w:t>William and Mary Quarterly</w:t>
      </w:r>
      <w:r w:rsidRPr="00875C00">
        <w:rPr>
          <w:rFonts w:ascii="Arial" w:hAnsi="Arial" w:cs="Arial"/>
          <w:lang w:val="en-GB"/>
        </w:rPr>
        <w:t>, 3d series, vol. 68, no. 4 (October 2011): 513-32.</w:t>
      </w:r>
    </w:p>
    <w:p w:rsidR="004A09B0" w:rsidRPr="00875C00" w:rsidRDefault="004A09B0" w:rsidP="005D66B6">
      <w:pPr>
        <w:ind w:left="720" w:hanging="720"/>
        <w:rPr>
          <w:rFonts w:ascii="Arial" w:hAnsi="Arial" w:cs="Arial"/>
          <w:lang w:val="en-GB"/>
        </w:rPr>
      </w:pPr>
      <w:r w:rsidRPr="00875C00">
        <w:rPr>
          <w:rFonts w:ascii="Arial" w:hAnsi="Arial" w:cs="Arial"/>
          <w:lang w:val="en-GB"/>
        </w:rPr>
        <w:t xml:space="preserve">Tom Hatley, </w:t>
      </w:r>
      <w:r w:rsidRPr="00875C00">
        <w:rPr>
          <w:rFonts w:ascii="Arial" w:hAnsi="Arial" w:cs="Arial"/>
          <w:i/>
          <w:lang w:val="en-GB"/>
        </w:rPr>
        <w:t>The Dividing Paths: Cherokees and South Carolinians Through the Era of Revolution</w:t>
      </w:r>
      <w:r w:rsidRPr="00875C00">
        <w:rPr>
          <w:rFonts w:ascii="Arial" w:hAnsi="Arial" w:cs="Arial"/>
          <w:lang w:val="en-GB"/>
        </w:rPr>
        <w:t xml:space="preserve"> (New York: Oxford University Press, 1993).</w:t>
      </w:r>
    </w:p>
    <w:p w:rsidR="007D3D3C" w:rsidRDefault="007D3D3C" w:rsidP="007D3D3C">
      <w:pPr>
        <w:ind w:left="720" w:hanging="720"/>
        <w:rPr>
          <w:rFonts w:ascii="Arial" w:hAnsi="Arial" w:cs="Arial"/>
          <w:lang w:val="en-GB"/>
        </w:rPr>
      </w:pPr>
      <w:r w:rsidRPr="005220B5">
        <w:rPr>
          <w:rFonts w:ascii="Arial" w:hAnsi="Arial" w:cs="Arial"/>
          <w:lang w:val="en-GB"/>
        </w:rPr>
        <w:t>Rachel B. Herrmann, ‘</w:t>
      </w:r>
      <w:r>
        <w:rPr>
          <w:rFonts w:ascii="Arial" w:hAnsi="Arial" w:cs="Arial"/>
          <w:lang w:val="en-GB"/>
        </w:rPr>
        <w:t>“</w:t>
      </w:r>
      <w:r w:rsidRPr="005220B5">
        <w:rPr>
          <w:rFonts w:ascii="Arial" w:hAnsi="Arial" w:cs="Arial"/>
          <w:lang w:val="en-GB"/>
        </w:rPr>
        <w:t>Their Filthy Trash</w:t>
      </w:r>
      <w:r>
        <w:rPr>
          <w:rFonts w:ascii="Arial" w:hAnsi="Arial" w:cs="Arial"/>
          <w:lang w:val="en-GB"/>
        </w:rPr>
        <w:t>”</w:t>
      </w:r>
      <w:r w:rsidRPr="005220B5">
        <w:rPr>
          <w:rFonts w:ascii="Arial" w:hAnsi="Arial" w:cs="Arial"/>
          <w:lang w:val="en-GB"/>
        </w:rPr>
        <w:t>: Taste, Eating, and Work in Mary Rowlandson’s Captivity Narrative</w:t>
      </w:r>
      <w:r>
        <w:rPr>
          <w:rFonts w:ascii="Arial" w:hAnsi="Arial" w:cs="Arial"/>
          <w:lang w:val="en-GB"/>
        </w:rPr>
        <w:t>’</w:t>
      </w:r>
      <w:r w:rsidRPr="005220B5">
        <w:rPr>
          <w:rFonts w:ascii="Arial" w:hAnsi="Arial" w:cs="Arial"/>
          <w:lang w:val="en-GB"/>
        </w:rPr>
        <w:t xml:space="preserve">, </w:t>
      </w:r>
      <w:r w:rsidRPr="005220B5">
        <w:rPr>
          <w:rFonts w:ascii="Arial" w:hAnsi="Arial" w:cs="Arial"/>
          <w:i/>
          <w:lang w:val="en-GB"/>
        </w:rPr>
        <w:t>Labor: Studies in Working-Class History of the Americas</w:t>
      </w:r>
      <w:r w:rsidRPr="005220B5">
        <w:rPr>
          <w:rFonts w:ascii="Arial" w:hAnsi="Arial" w:cs="Arial"/>
          <w:lang w:val="en-GB"/>
        </w:rPr>
        <w:t>, 12, no. 1-2 (March 2015): 45-70.</w:t>
      </w:r>
      <w:r>
        <w:rPr>
          <w:rFonts w:ascii="Arial" w:hAnsi="Arial" w:cs="Arial"/>
          <w:lang w:val="en-GB"/>
        </w:rPr>
        <w:t xml:space="preserve"> [We do not have access to this journal via WebCat; email me if you’d like a copy and I will send you a PDF]</w:t>
      </w:r>
    </w:p>
    <w:p w:rsidR="005C6118" w:rsidRPr="00875C00" w:rsidRDefault="005C6118" w:rsidP="005D66B6">
      <w:pPr>
        <w:ind w:left="720" w:hanging="720"/>
        <w:rPr>
          <w:rFonts w:ascii="Arial" w:hAnsi="Arial" w:cs="Arial"/>
          <w:lang w:val="en-GB"/>
        </w:rPr>
      </w:pPr>
      <w:r w:rsidRPr="00875C00">
        <w:rPr>
          <w:rFonts w:ascii="Arial" w:hAnsi="Arial" w:cs="Arial"/>
          <w:lang w:val="en-GB"/>
        </w:rPr>
        <w:t xml:space="preserve">Don Higginbotham, ‘The Early American Way of War: Reconnaissance and Appraisal’, </w:t>
      </w:r>
      <w:r w:rsidRPr="00875C00">
        <w:rPr>
          <w:rFonts w:ascii="Arial" w:hAnsi="Arial" w:cs="Arial"/>
          <w:i/>
          <w:lang w:val="en-GB"/>
        </w:rPr>
        <w:t>William and Mary Quarterly</w:t>
      </w:r>
      <w:r w:rsidRPr="00875C00">
        <w:rPr>
          <w:rFonts w:ascii="Arial" w:hAnsi="Arial" w:cs="Arial"/>
          <w:lang w:val="en-GB"/>
        </w:rPr>
        <w:t xml:space="preserve">, 3d series, vol. 44, no. 2 (April 1987): 230-73. </w:t>
      </w:r>
    </w:p>
    <w:p w:rsidR="00C624EC" w:rsidRPr="00875C00" w:rsidRDefault="00C624EC" w:rsidP="005D66B6">
      <w:pPr>
        <w:ind w:left="720" w:hanging="720"/>
        <w:rPr>
          <w:rFonts w:ascii="Arial" w:hAnsi="Arial" w:cs="Arial"/>
          <w:lang w:val="en-GB"/>
        </w:rPr>
      </w:pPr>
      <w:r w:rsidRPr="00875C00">
        <w:rPr>
          <w:rFonts w:ascii="Arial" w:hAnsi="Arial" w:cs="Arial"/>
          <w:lang w:val="en-GB"/>
        </w:rPr>
        <w:t xml:space="preserve">Eric Hinderaker, </w:t>
      </w:r>
      <w:r w:rsidRPr="00875C00">
        <w:rPr>
          <w:rFonts w:ascii="Arial" w:hAnsi="Arial" w:cs="Arial"/>
          <w:i/>
          <w:lang w:val="en-GB"/>
        </w:rPr>
        <w:t>Elusive Empires: Constructing Colonialism in the Ohio Valley, 1673-1800</w:t>
      </w:r>
      <w:r w:rsidRPr="00875C00">
        <w:rPr>
          <w:rFonts w:ascii="Arial" w:hAnsi="Arial" w:cs="Arial"/>
          <w:lang w:val="en-GB"/>
        </w:rPr>
        <w:t xml:space="preserve"> (Cambridge University Press, 1997).</w:t>
      </w:r>
    </w:p>
    <w:p w:rsidR="00757B07" w:rsidRPr="00875C00" w:rsidRDefault="00757B07" w:rsidP="00757B07">
      <w:pPr>
        <w:ind w:left="720" w:hanging="720"/>
        <w:rPr>
          <w:rFonts w:ascii="Arial" w:hAnsi="Arial" w:cs="Arial"/>
          <w:szCs w:val="24"/>
          <w:lang w:val="en-GB"/>
        </w:rPr>
      </w:pPr>
      <w:r w:rsidRPr="00875C00">
        <w:rPr>
          <w:rFonts w:ascii="Arial" w:hAnsi="Arial" w:cs="Arial"/>
          <w:szCs w:val="24"/>
          <w:lang w:val="en-GB"/>
        </w:rPr>
        <w:t xml:space="preserve">Sheppard Krech III, </w:t>
      </w:r>
      <w:r w:rsidRPr="00875C00">
        <w:rPr>
          <w:rFonts w:ascii="Arial" w:hAnsi="Arial" w:cs="Arial"/>
          <w:i/>
          <w:szCs w:val="24"/>
          <w:lang w:val="en-GB"/>
        </w:rPr>
        <w:t>The Ecological Indian: Myth and History</w:t>
      </w:r>
      <w:r w:rsidRPr="00875C00">
        <w:rPr>
          <w:rFonts w:ascii="Arial" w:hAnsi="Arial" w:cs="Arial"/>
          <w:szCs w:val="24"/>
          <w:lang w:val="en-GB"/>
        </w:rPr>
        <w:t xml:space="preserve"> (New York and London: W.W. Norton &amp; Company, 1999).</w:t>
      </w:r>
    </w:p>
    <w:p w:rsidR="00DC286B" w:rsidRPr="00875C00" w:rsidRDefault="00DC286B" w:rsidP="005D66B6">
      <w:pPr>
        <w:ind w:left="720" w:hanging="720"/>
        <w:rPr>
          <w:rFonts w:ascii="Arial" w:hAnsi="Arial" w:cs="Arial"/>
          <w:lang w:val="en-GB"/>
        </w:rPr>
      </w:pPr>
      <w:r w:rsidRPr="00875C00">
        <w:rPr>
          <w:rFonts w:ascii="Arial" w:hAnsi="Arial" w:cs="Arial"/>
          <w:lang w:val="en-GB"/>
        </w:rPr>
        <w:t xml:space="preserve">Wayne E. Lee, </w:t>
      </w:r>
      <w:r w:rsidRPr="00875C00">
        <w:rPr>
          <w:rFonts w:ascii="Arial" w:hAnsi="Arial" w:cs="Arial"/>
          <w:i/>
          <w:lang w:val="en-GB"/>
        </w:rPr>
        <w:t>Barbarians and Brothers: Anglo-American Warfare, 1500-1865</w:t>
      </w:r>
      <w:r w:rsidRPr="00875C00">
        <w:rPr>
          <w:rFonts w:ascii="Arial" w:hAnsi="Arial" w:cs="Arial"/>
          <w:lang w:val="en-GB"/>
        </w:rPr>
        <w:t xml:space="preserve"> (New York: Oxford University Press, 2011).</w:t>
      </w:r>
    </w:p>
    <w:p w:rsidR="00D515FE" w:rsidRPr="00875C00" w:rsidRDefault="0067759B" w:rsidP="005D66B6">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Andrew Lipman, ‘“A Meanes to Knitt Them Togeather’: The Exchange of Body Parts in the Pequot War’, </w:t>
      </w:r>
      <w:r w:rsidRPr="00875C00">
        <w:rPr>
          <w:rFonts w:ascii="Arial" w:hAnsi="Arial" w:cs="Arial"/>
          <w:i/>
          <w:lang w:val="en-GB"/>
        </w:rPr>
        <w:t>William and Mary Quarterly</w:t>
      </w:r>
      <w:r w:rsidRPr="00875C00">
        <w:rPr>
          <w:rFonts w:ascii="Arial" w:hAnsi="Arial" w:cs="Arial"/>
          <w:lang w:val="en-GB"/>
        </w:rPr>
        <w:t>, 3d series, vol. 65, no. 1 (January 2008): 3-28.</w:t>
      </w:r>
    </w:p>
    <w:p w:rsidR="00C21F7E" w:rsidRPr="00875C00" w:rsidRDefault="00C21F7E" w:rsidP="005D66B6">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Andrew C. Lipman, ‘Murder on the Saltwater Frontier: The Death of John Oldham’, </w:t>
      </w:r>
      <w:r w:rsidRPr="00875C00">
        <w:rPr>
          <w:rFonts w:ascii="Arial" w:hAnsi="Arial" w:cs="Arial"/>
          <w:i/>
          <w:lang w:val="en-GB"/>
        </w:rPr>
        <w:t>Early American History</w:t>
      </w:r>
      <w:r w:rsidRPr="00875C00">
        <w:rPr>
          <w:rFonts w:ascii="Arial" w:hAnsi="Arial" w:cs="Arial"/>
          <w:lang w:val="en-GB"/>
        </w:rPr>
        <w:t xml:space="preserve">, vol. 9, no. 2 (Spring 2011): 268-94. </w:t>
      </w:r>
    </w:p>
    <w:p w:rsidR="00B13678" w:rsidRPr="00875C00" w:rsidRDefault="00B13678" w:rsidP="005D66B6">
      <w:pPr>
        <w:ind w:left="720" w:hanging="720"/>
        <w:rPr>
          <w:rFonts w:ascii="Arial" w:hAnsi="Arial" w:cs="Arial"/>
          <w:lang w:val="en-GB"/>
        </w:rPr>
      </w:pPr>
      <w:r w:rsidRPr="00875C00">
        <w:rPr>
          <w:rFonts w:ascii="Arial" w:hAnsi="Arial" w:cs="Arial"/>
          <w:lang w:val="en-GB"/>
        </w:rPr>
        <w:t xml:space="preserve">Peter C. Mancall, </w:t>
      </w:r>
      <w:r w:rsidRPr="00875C00">
        <w:rPr>
          <w:rFonts w:ascii="Arial" w:hAnsi="Arial" w:cs="Arial"/>
          <w:i/>
          <w:lang w:val="en-GB"/>
        </w:rPr>
        <w:t>Deadly Medicine: Indians and Alcohol in Early America</w:t>
      </w:r>
      <w:r w:rsidRPr="00875C00">
        <w:rPr>
          <w:rFonts w:ascii="Arial" w:hAnsi="Arial" w:cs="Arial"/>
          <w:lang w:val="en-GB"/>
        </w:rPr>
        <w:t xml:space="preserve"> (New York: Cornell University Press, 1995).</w:t>
      </w:r>
    </w:p>
    <w:p w:rsidR="00757B07" w:rsidRPr="00875C00" w:rsidRDefault="00757B07" w:rsidP="00757B07">
      <w:pPr>
        <w:ind w:left="720" w:hanging="720"/>
        <w:rPr>
          <w:rFonts w:ascii="Arial" w:hAnsi="Arial" w:cs="Arial"/>
          <w:lang w:val="en-GB"/>
        </w:rPr>
      </w:pPr>
      <w:r w:rsidRPr="00875C00">
        <w:rPr>
          <w:rFonts w:ascii="Arial" w:hAnsi="Arial" w:cs="Arial"/>
          <w:lang w:val="en-GB"/>
        </w:rPr>
        <w:t xml:space="preserve">Peter C. Mancall, “Pigs for Historians: Changes in the Land and Beyond,” </w:t>
      </w:r>
      <w:r w:rsidRPr="00875C00">
        <w:rPr>
          <w:rFonts w:ascii="Arial" w:hAnsi="Arial" w:cs="Arial"/>
          <w:i/>
          <w:lang w:val="en-GB"/>
        </w:rPr>
        <w:t>William and Mary Quarterly</w:t>
      </w:r>
      <w:r w:rsidRPr="00875C00">
        <w:rPr>
          <w:rFonts w:ascii="Arial" w:hAnsi="Arial" w:cs="Arial"/>
          <w:lang w:val="en-GB"/>
        </w:rPr>
        <w:t>, 3d series, vol. 67, no. 2 (April 2010): 347-75.</w:t>
      </w:r>
    </w:p>
    <w:p w:rsidR="00757B07" w:rsidRPr="00875C00" w:rsidRDefault="00757B07" w:rsidP="00757B07">
      <w:pPr>
        <w:ind w:left="720" w:hanging="720"/>
        <w:rPr>
          <w:rFonts w:ascii="Arial" w:hAnsi="Arial" w:cs="Arial"/>
          <w:szCs w:val="24"/>
          <w:lang w:val="en-GB"/>
        </w:rPr>
      </w:pPr>
      <w:r w:rsidRPr="00875C00">
        <w:rPr>
          <w:rFonts w:ascii="Arial" w:hAnsi="Arial" w:cs="Arial"/>
          <w:szCs w:val="24"/>
          <w:lang w:val="en-GB"/>
        </w:rPr>
        <w:t xml:space="preserve">Elinor G. K. Melville, </w:t>
      </w:r>
      <w:r w:rsidRPr="00875C00">
        <w:rPr>
          <w:rFonts w:ascii="Arial" w:hAnsi="Arial" w:cs="Arial"/>
          <w:i/>
          <w:szCs w:val="24"/>
          <w:lang w:val="en-GB"/>
        </w:rPr>
        <w:t>A Plague of Sheep: Environmental Consequences of the Conquest of Mexico</w:t>
      </w:r>
      <w:r w:rsidRPr="00875C00">
        <w:rPr>
          <w:rFonts w:ascii="Arial" w:hAnsi="Arial" w:cs="Arial"/>
          <w:szCs w:val="24"/>
          <w:lang w:val="en-GB"/>
        </w:rPr>
        <w:t xml:space="preserve"> (Cambridge University Press, 1994). </w:t>
      </w:r>
    </w:p>
    <w:p w:rsidR="00B16FEB" w:rsidRPr="00875C00" w:rsidRDefault="00B16FEB" w:rsidP="005D66B6">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Jane T. Merritt, ‘Dreaming of the Savior’s Blood: Moravians and the Indian Great Awakening in Pennsylvania’, </w:t>
      </w:r>
      <w:r w:rsidRPr="00875C00">
        <w:rPr>
          <w:rFonts w:ascii="Arial" w:hAnsi="Arial" w:cs="Arial"/>
          <w:i/>
          <w:lang w:val="en-GB"/>
        </w:rPr>
        <w:t>William and Mary Quarterly</w:t>
      </w:r>
      <w:r w:rsidRPr="00875C00">
        <w:rPr>
          <w:rFonts w:ascii="Arial" w:hAnsi="Arial" w:cs="Arial"/>
          <w:lang w:val="en-GB"/>
        </w:rPr>
        <w:t>, 3d series, vol. 54, no. 4 (October 1997): 723-</w:t>
      </w:r>
      <w:r w:rsidR="006908CF" w:rsidRPr="00875C00">
        <w:rPr>
          <w:rFonts w:ascii="Arial" w:hAnsi="Arial" w:cs="Arial"/>
          <w:lang w:val="en-GB"/>
        </w:rPr>
        <w:t xml:space="preserve">46. </w:t>
      </w:r>
    </w:p>
    <w:p w:rsidR="001037D4" w:rsidRPr="00875C00" w:rsidRDefault="001037D4" w:rsidP="005D66B6">
      <w:pPr>
        <w:ind w:left="720" w:hanging="720"/>
        <w:rPr>
          <w:rFonts w:ascii="Arial" w:hAnsi="Arial" w:cs="Arial"/>
          <w:lang w:val="en-GB"/>
        </w:rPr>
      </w:pPr>
      <w:r w:rsidRPr="00875C00">
        <w:rPr>
          <w:rFonts w:ascii="Arial" w:hAnsi="Arial" w:cs="Arial"/>
          <w:lang w:val="en-GB"/>
        </w:rPr>
        <w:t xml:space="preserve">June Namias, </w:t>
      </w:r>
      <w:r w:rsidRPr="00875C00">
        <w:rPr>
          <w:rFonts w:ascii="Arial" w:hAnsi="Arial" w:cs="Arial"/>
          <w:i/>
          <w:lang w:val="en-GB"/>
        </w:rPr>
        <w:t>White Captives: Gender and Ethnicity on the American Frontier</w:t>
      </w:r>
      <w:r w:rsidRPr="00875C00">
        <w:rPr>
          <w:rFonts w:ascii="Arial" w:hAnsi="Arial" w:cs="Arial"/>
          <w:lang w:val="en-GB"/>
        </w:rPr>
        <w:t xml:space="preserve"> (Chapel Hill &amp; London: The University of North Carolina Press, 1993).</w:t>
      </w:r>
    </w:p>
    <w:p w:rsidR="00B44182" w:rsidRPr="00875C00" w:rsidRDefault="00B44182" w:rsidP="005D66B6">
      <w:pPr>
        <w:ind w:left="720" w:hanging="720"/>
        <w:rPr>
          <w:rFonts w:ascii="Arial" w:hAnsi="Arial" w:cs="Arial"/>
          <w:szCs w:val="24"/>
          <w:lang w:val="en-GB"/>
        </w:rPr>
      </w:pPr>
      <w:r w:rsidRPr="00875C00">
        <w:rPr>
          <w:rFonts w:ascii="Arial" w:hAnsi="Arial" w:cs="Arial"/>
          <w:szCs w:val="24"/>
          <w:lang w:val="en-GB"/>
        </w:rPr>
        <w:t>Joshua</w:t>
      </w:r>
      <w:r w:rsidR="003B0C06" w:rsidRPr="00875C00">
        <w:rPr>
          <w:rFonts w:ascii="Arial" w:hAnsi="Arial" w:cs="Arial"/>
          <w:szCs w:val="24"/>
          <w:lang w:val="en-GB"/>
        </w:rPr>
        <w:t xml:space="preserve"> Piker,</w:t>
      </w:r>
      <w:r w:rsidRPr="00875C00">
        <w:rPr>
          <w:rFonts w:ascii="Arial" w:hAnsi="Arial" w:cs="Arial"/>
          <w:szCs w:val="24"/>
          <w:lang w:val="en-GB"/>
        </w:rPr>
        <w:t xml:space="preserve"> </w:t>
      </w:r>
      <w:r w:rsidR="003B0C06" w:rsidRPr="00875C00">
        <w:rPr>
          <w:rFonts w:ascii="Arial" w:hAnsi="Arial" w:cs="Arial"/>
          <w:szCs w:val="24"/>
          <w:lang w:val="en-GB"/>
        </w:rPr>
        <w:t>‘</w:t>
      </w:r>
      <w:r w:rsidRPr="00875C00">
        <w:rPr>
          <w:rFonts w:ascii="Arial" w:hAnsi="Arial" w:cs="Arial"/>
          <w:szCs w:val="24"/>
          <w:lang w:val="en-GB"/>
        </w:rPr>
        <w:t>Colonists and Creeks: Rethinking the Pre-Revo</w:t>
      </w:r>
      <w:r w:rsidR="003B0C06" w:rsidRPr="00875C00">
        <w:rPr>
          <w:rFonts w:ascii="Arial" w:hAnsi="Arial" w:cs="Arial"/>
          <w:szCs w:val="24"/>
          <w:lang w:val="en-GB"/>
        </w:rPr>
        <w:t>lutionary Southern Backcountry’,</w:t>
      </w:r>
      <w:r w:rsidRPr="00875C00">
        <w:rPr>
          <w:rFonts w:ascii="Arial" w:hAnsi="Arial" w:cs="Arial"/>
          <w:szCs w:val="24"/>
          <w:lang w:val="en-GB"/>
        </w:rPr>
        <w:t xml:space="preserve"> </w:t>
      </w:r>
      <w:r w:rsidRPr="00875C00">
        <w:rPr>
          <w:rFonts w:ascii="Arial" w:hAnsi="Arial" w:cs="Arial"/>
          <w:i/>
          <w:szCs w:val="24"/>
          <w:lang w:val="en-GB"/>
        </w:rPr>
        <w:t>Journal of Southern History</w:t>
      </w:r>
      <w:r w:rsidRPr="00875C00">
        <w:rPr>
          <w:rFonts w:ascii="Arial" w:hAnsi="Arial" w:cs="Arial"/>
          <w:szCs w:val="24"/>
          <w:lang w:val="en-GB"/>
        </w:rPr>
        <w:t xml:space="preserve">, vol. 70, issue 3 (August 2004): 503-40. </w:t>
      </w:r>
    </w:p>
    <w:p w:rsidR="000A5DD8" w:rsidRPr="00875C00" w:rsidRDefault="000A5DD8" w:rsidP="005D66B6">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Jenny Hale Pulsipher, ‘“Our Sages are Sageless”: A Letter on Massachusetts Indian Policy after King Philip’s War’, </w:t>
      </w:r>
      <w:r w:rsidRPr="00875C00">
        <w:rPr>
          <w:rFonts w:ascii="Arial" w:hAnsi="Arial" w:cs="Arial"/>
          <w:i/>
          <w:lang w:val="en-GB"/>
        </w:rPr>
        <w:t>William and Mary Quarterly</w:t>
      </w:r>
      <w:r w:rsidRPr="00875C00">
        <w:rPr>
          <w:rFonts w:ascii="Arial" w:hAnsi="Arial" w:cs="Arial"/>
          <w:lang w:val="en-GB"/>
        </w:rPr>
        <w:t>, 3d series, vol. 58, no. 2 (April 2001): 431-48.</w:t>
      </w:r>
    </w:p>
    <w:p w:rsidR="0045590C" w:rsidRPr="00875C00" w:rsidRDefault="0045590C" w:rsidP="005D66B6">
      <w:pPr>
        <w:ind w:left="720" w:hanging="720"/>
        <w:rPr>
          <w:rFonts w:ascii="Arial" w:hAnsi="Arial" w:cs="Arial"/>
          <w:lang w:val="en-GB"/>
        </w:rPr>
      </w:pPr>
      <w:r w:rsidRPr="00875C00">
        <w:rPr>
          <w:rFonts w:ascii="Arial" w:hAnsi="Arial" w:cs="Arial"/>
          <w:lang w:val="en-GB"/>
        </w:rPr>
        <w:t xml:space="preserve">Silver, Peter. </w:t>
      </w:r>
      <w:r w:rsidRPr="00875C00">
        <w:rPr>
          <w:rFonts w:ascii="Arial" w:hAnsi="Arial" w:cs="Arial"/>
          <w:i/>
          <w:lang w:val="en-GB"/>
        </w:rPr>
        <w:t>Our Savage Neighbors: How Indian War Transformed Early America</w:t>
      </w:r>
      <w:r w:rsidRPr="00875C00">
        <w:rPr>
          <w:rFonts w:ascii="Arial" w:hAnsi="Arial" w:cs="Arial"/>
          <w:lang w:val="en-GB"/>
        </w:rPr>
        <w:t>, (New York, 2008).</w:t>
      </w:r>
    </w:p>
    <w:p w:rsidR="00757B07" w:rsidRPr="00875C00" w:rsidRDefault="00757B07" w:rsidP="00757B07">
      <w:pPr>
        <w:ind w:left="720" w:hanging="720"/>
        <w:rPr>
          <w:rFonts w:ascii="Arial" w:hAnsi="Arial" w:cs="Arial"/>
          <w:lang w:val="en-GB"/>
        </w:rPr>
      </w:pPr>
      <w:r w:rsidRPr="00875C00">
        <w:rPr>
          <w:rFonts w:ascii="Arial" w:hAnsi="Arial" w:cs="Arial"/>
          <w:lang w:val="en-GB"/>
        </w:rPr>
        <w:t xml:space="preserve">Timothy Silver, </w:t>
      </w:r>
      <w:r w:rsidRPr="00875C00">
        <w:rPr>
          <w:rFonts w:ascii="Arial" w:hAnsi="Arial" w:cs="Arial"/>
          <w:i/>
          <w:lang w:val="en-GB"/>
        </w:rPr>
        <w:t>A new face on the countryside: Indians, colonists, and slaves in South Atlantic forests, 1500-1800</w:t>
      </w:r>
      <w:r w:rsidRPr="00875C00">
        <w:rPr>
          <w:rFonts w:ascii="Arial" w:hAnsi="Arial" w:cs="Arial"/>
          <w:lang w:val="en-GB"/>
        </w:rPr>
        <w:t xml:space="preserve"> (New York: Cambridge University Press, 1990).</w:t>
      </w:r>
    </w:p>
    <w:p w:rsidR="00757B07" w:rsidRPr="00875C00" w:rsidRDefault="00757B07" w:rsidP="00757B07">
      <w:pPr>
        <w:ind w:left="720" w:hanging="720"/>
        <w:rPr>
          <w:rFonts w:ascii="Arial" w:hAnsi="Arial" w:cs="Arial"/>
          <w:lang w:val="en-GB"/>
        </w:rPr>
      </w:pPr>
      <w:r w:rsidRPr="00875C00">
        <w:rPr>
          <w:rFonts w:ascii="Arial" w:hAnsi="Arial" w:cs="Arial"/>
          <w:lang w:val="en-GB"/>
        </w:rPr>
        <w:lastRenderedPageBreak/>
        <w:t xml:space="preserve">David J. Silverman, ‘“We Chuse to Be Bounded”: Native American Animal Husbandry in Colonial New England’, </w:t>
      </w:r>
      <w:r w:rsidRPr="00875C00">
        <w:rPr>
          <w:rFonts w:ascii="Arial" w:hAnsi="Arial" w:cs="Arial"/>
          <w:i/>
          <w:lang w:val="en-GB"/>
        </w:rPr>
        <w:t>William and Mary Quarterly</w:t>
      </w:r>
      <w:r w:rsidRPr="00875C00">
        <w:rPr>
          <w:rFonts w:ascii="Arial" w:hAnsi="Arial" w:cs="Arial"/>
          <w:lang w:val="en-GB"/>
        </w:rPr>
        <w:t xml:space="preserve">, 3d series, vol. 60, no. 3 (July 2003): 511-48. </w:t>
      </w:r>
    </w:p>
    <w:p w:rsidR="00581822" w:rsidRPr="00875C00" w:rsidRDefault="00581822" w:rsidP="005D66B6">
      <w:pPr>
        <w:ind w:left="720" w:hanging="720"/>
        <w:rPr>
          <w:rFonts w:ascii="Arial" w:hAnsi="Arial" w:cs="Arial"/>
          <w:lang w:val="en-GB"/>
        </w:rPr>
      </w:pPr>
      <w:r w:rsidRPr="00875C00">
        <w:rPr>
          <w:rFonts w:ascii="Arial" w:hAnsi="Arial" w:cs="Arial"/>
          <w:lang w:val="en-GB"/>
        </w:rPr>
        <w:t>Richard Slotkin,</w:t>
      </w:r>
      <w:r w:rsidRPr="00875C00">
        <w:rPr>
          <w:rFonts w:ascii="Arial" w:hAnsi="Arial" w:cs="Arial"/>
          <w:i/>
          <w:lang w:val="en-GB"/>
        </w:rPr>
        <w:t xml:space="preserve"> Regeneration Through Violence: The Mythology of the American Frontier, 1600-1860</w:t>
      </w:r>
      <w:r w:rsidRPr="00875C00">
        <w:rPr>
          <w:rFonts w:ascii="Arial" w:hAnsi="Arial" w:cs="Arial"/>
          <w:lang w:val="en-GB"/>
        </w:rPr>
        <w:t xml:space="preserve"> (Middletown, Connecticut: Wesleyan University Press, 1973).</w:t>
      </w:r>
    </w:p>
    <w:p w:rsidR="00A60468" w:rsidRPr="00875C00" w:rsidRDefault="00A60468" w:rsidP="005D66B6">
      <w:pPr>
        <w:ind w:left="720" w:hanging="720"/>
        <w:rPr>
          <w:rFonts w:ascii="Arial" w:hAnsi="Arial" w:cs="Arial"/>
          <w:lang w:val="en-GB"/>
        </w:rPr>
      </w:pPr>
      <w:r w:rsidRPr="00875C00">
        <w:rPr>
          <w:rFonts w:ascii="Arial" w:hAnsi="Arial" w:cs="Arial"/>
          <w:lang w:val="en-GB"/>
        </w:rPr>
        <w:t xml:space="preserve">Armstrong Starkey, </w:t>
      </w:r>
      <w:r w:rsidRPr="00875C00">
        <w:rPr>
          <w:rFonts w:ascii="Arial" w:hAnsi="Arial" w:cs="Arial"/>
          <w:i/>
          <w:lang w:val="en-GB"/>
        </w:rPr>
        <w:t>European and Native American warfare, 1675-1815</w:t>
      </w:r>
      <w:r w:rsidRPr="00875C00">
        <w:rPr>
          <w:rFonts w:ascii="Arial" w:hAnsi="Arial" w:cs="Arial"/>
          <w:lang w:val="en-GB"/>
        </w:rPr>
        <w:t xml:space="preserve"> (Norman: University of Oklahoma Press, 1998).</w:t>
      </w:r>
    </w:p>
    <w:p w:rsidR="00C04DE5" w:rsidRPr="00875C00" w:rsidRDefault="00C04DE5" w:rsidP="005D66B6">
      <w:pPr>
        <w:ind w:left="720" w:hanging="720"/>
        <w:rPr>
          <w:rFonts w:ascii="Arial" w:hAnsi="Arial" w:cs="Arial"/>
          <w:lang w:val="en-GB"/>
        </w:rPr>
      </w:pPr>
      <w:r w:rsidRPr="00875C00">
        <w:rPr>
          <w:rFonts w:ascii="Arial" w:hAnsi="Arial" w:cs="Arial"/>
          <w:lang w:val="en-GB"/>
        </w:rPr>
        <w:t xml:space="preserve">Daniel H. Usner, Jr., </w:t>
      </w:r>
      <w:r w:rsidRPr="00875C00">
        <w:rPr>
          <w:rFonts w:ascii="Arial" w:hAnsi="Arial" w:cs="Arial"/>
          <w:i/>
          <w:lang w:val="en-GB"/>
        </w:rPr>
        <w:t>Indians, Settlers, &amp; Slaves in a Frontier Exchange Economy: The Lower Mississippi Valley Before 1783</w:t>
      </w:r>
      <w:r w:rsidRPr="00875C00">
        <w:rPr>
          <w:rFonts w:ascii="Arial" w:hAnsi="Arial" w:cs="Arial"/>
          <w:lang w:val="en-GB"/>
        </w:rPr>
        <w:t xml:space="preserve"> (Chapel Hill: The University of North Carolina Press, 1992).</w:t>
      </w:r>
    </w:p>
    <w:p w:rsidR="00B0179B" w:rsidRPr="00875C00" w:rsidRDefault="00B0179B" w:rsidP="0067759B">
      <w:pPr>
        <w:widowControl w:val="0"/>
        <w:autoSpaceDE w:val="0"/>
        <w:autoSpaceDN w:val="0"/>
        <w:adjustRightInd w:val="0"/>
        <w:rPr>
          <w:rFonts w:ascii="Arial" w:hAnsi="Arial" w:cs="Arial"/>
          <w:lang w:val="en-GB"/>
        </w:rPr>
      </w:pPr>
    </w:p>
    <w:p w:rsidR="007D3D3C" w:rsidRDefault="007D3D3C">
      <w:pPr>
        <w:rPr>
          <w:rFonts w:ascii="Arial" w:hAnsi="Arial" w:cs="Arial"/>
          <w:sz w:val="28"/>
          <w:lang w:val="en-GB"/>
        </w:rPr>
      </w:pPr>
      <w:r>
        <w:rPr>
          <w:rFonts w:ascii="Arial" w:hAnsi="Arial" w:cs="Arial"/>
          <w:sz w:val="28"/>
          <w:lang w:val="en-GB"/>
        </w:rPr>
        <w:br w:type="page"/>
      </w:r>
    </w:p>
    <w:p w:rsidR="00D515FE" w:rsidRPr="00875C00" w:rsidRDefault="00D515FE" w:rsidP="00015D44">
      <w:pPr>
        <w:rPr>
          <w:rFonts w:ascii="Arial" w:hAnsi="Arial" w:cs="Arial"/>
          <w:sz w:val="28"/>
          <w:lang w:val="en-GB"/>
        </w:rPr>
      </w:pPr>
      <w:r w:rsidRPr="00875C00">
        <w:rPr>
          <w:rFonts w:ascii="Arial" w:hAnsi="Arial" w:cs="Arial"/>
          <w:sz w:val="28"/>
          <w:lang w:val="en-GB"/>
        </w:rPr>
        <w:lastRenderedPageBreak/>
        <w:t xml:space="preserve">Week 9, </w:t>
      </w:r>
      <w:r w:rsidR="00015D44" w:rsidRPr="00875C00">
        <w:rPr>
          <w:rFonts w:ascii="Arial" w:hAnsi="Arial" w:cs="Arial"/>
          <w:sz w:val="28"/>
          <w:lang w:val="en-GB"/>
        </w:rPr>
        <w:t xml:space="preserve">Beginning </w:t>
      </w:r>
      <w:r w:rsidR="00015D44">
        <w:rPr>
          <w:rFonts w:ascii="Arial" w:hAnsi="Arial" w:cs="Arial"/>
          <w:sz w:val="28"/>
          <w:lang w:val="en-GB"/>
        </w:rPr>
        <w:t>18 April</w:t>
      </w:r>
      <w:r w:rsidRPr="00875C00">
        <w:rPr>
          <w:rFonts w:ascii="Arial" w:hAnsi="Arial" w:cs="Arial"/>
          <w:sz w:val="28"/>
          <w:lang w:val="en-GB"/>
        </w:rPr>
        <w:t>: Religion and Witchcraft</w:t>
      </w:r>
    </w:p>
    <w:p w:rsidR="00D515FE" w:rsidRPr="00875C00" w:rsidRDefault="00D515FE" w:rsidP="002D5FF5">
      <w:pPr>
        <w:widowControl w:val="0"/>
        <w:autoSpaceDE w:val="0"/>
        <w:autoSpaceDN w:val="0"/>
        <w:adjustRightInd w:val="0"/>
        <w:ind w:left="993" w:hanging="284"/>
        <w:rPr>
          <w:rFonts w:ascii="Arial" w:hAnsi="Arial" w:cs="Arial"/>
          <w:lang w:val="en-GB"/>
        </w:rPr>
      </w:pPr>
      <w:r w:rsidRPr="00875C00">
        <w:rPr>
          <w:rFonts w:ascii="Arial" w:hAnsi="Arial" w:cs="Arial"/>
          <w:lang w:val="en-GB"/>
        </w:rPr>
        <w:t>Lecture 1</w:t>
      </w:r>
      <w:r w:rsidR="002D5FF5">
        <w:rPr>
          <w:rFonts w:ascii="Arial" w:hAnsi="Arial" w:cs="Arial"/>
          <w:lang w:val="en-GB"/>
        </w:rPr>
        <w:t>7</w:t>
      </w:r>
      <w:r w:rsidRPr="00875C00">
        <w:rPr>
          <w:rFonts w:ascii="Arial" w:hAnsi="Arial" w:cs="Arial"/>
          <w:lang w:val="en-GB"/>
        </w:rPr>
        <w:t xml:space="preserve"> – Witchcraft </w:t>
      </w:r>
    </w:p>
    <w:p w:rsidR="00343F67" w:rsidRPr="00875C00" w:rsidRDefault="00FF737A" w:rsidP="00343F67">
      <w:pPr>
        <w:widowControl w:val="0"/>
        <w:autoSpaceDE w:val="0"/>
        <w:autoSpaceDN w:val="0"/>
        <w:adjustRightInd w:val="0"/>
        <w:ind w:left="720"/>
        <w:rPr>
          <w:rFonts w:ascii="Arial" w:hAnsi="Arial" w:cs="Arial"/>
          <w:b/>
          <w:lang w:val="en-GB"/>
        </w:rPr>
      </w:pPr>
      <w:r w:rsidRPr="00875C00">
        <w:rPr>
          <w:rFonts w:ascii="Arial" w:hAnsi="Arial" w:cs="Arial"/>
          <w:b/>
          <w:lang w:val="en-GB"/>
        </w:rPr>
        <w:t>Preparatory reading:</w:t>
      </w:r>
    </w:p>
    <w:p w:rsidR="00FF737A" w:rsidRPr="00875C00" w:rsidRDefault="00FF737A" w:rsidP="00343F67">
      <w:pPr>
        <w:widowControl w:val="0"/>
        <w:autoSpaceDE w:val="0"/>
        <w:autoSpaceDN w:val="0"/>
        <w:adjustRightInd w:val="0"/>
        <w:ind w:left="720"/>
        <w:rPr>
          <w:rFonts w:ascii="Arial" w:hAnsi="Arial" w:cs="Arial"/>
          <w:lang w:val="en-GB"/>
        </w:rPr>
      </w:pPr>
      <w:r w:rsidRPr="00875C00">
        <w:rPr>
          <w:rFonts w:ascii="Arial" w:hAnsi="Arial" w:cs="Arial"/>
          <w:lang w:val="en-GB"/>
        </w:rPr>
        <w:t>None. Get a head start on Boyer and Nissenbaum</w:t>
      </w:r>
    </w:p>
    <w:p w:rsidR="00C23804" w:rsidRDefault="00C23804" w:rsidP="00C23804">
      <w:pPr>
        <w:widowControl w:val="0"/>
        <w:autoSpaceDE w:val="0"/>
        <w:autoSpaceDN w:val="0"/>
        <w:adjustRightInd w:val="0"/>
        <w:ind w:left="993" w:hanging="284"/>
        <w:rPr>
          <w:rFonts w:ascii="Arial" w:hAnsi="Arial" w:cs="Arial"/>
          <w:lang w:val="en-GB"/>
        </w:rPr>
      </w:pPr>
    </w:p>
    <w:p w:rsidR="00C23804" w:rsidRPr="00875C00" w:rsidRDefault="00C23804" w:rsidP="00C23804">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Seminar – Salem </w:t>
      </w:r>
      <w:r w:rsidRPr="00875C00">
        <w:rPr>
          <w:rFonts w:ascii="Arial" w:hAnsi="Arial" w:cs="Arial"/>
          <w:szCs w:val="24"/>
          <w:lang w:val="en-GB"/>
        </w:rPr>
        <w:t xml:space="preserve">Witchcraft </w:t>
      </w:r>
    </w:p>
    <w:p w:rsidR="00C23804" w:rsidRPr="00875C00" w:rsidRDefault="00C23804" w:rsidP="00C23804">
      <w:pPr>
        <w:widowControl w:val="0"/>
        <w:autoSpaceDE w:val="0"/>
        <w:autoSpaceDN w:val="0"/>
        <w:adjustRightInd w:val="0"/>
        <w:ind w:left="720"/>
        <w:rPr>
          <w:rFonts w:ascii="Arial" w:hAnsi="Arial" w:cs="Arial"/>
          <w:szCs w:val="16"/>
          <w:lang w:val="en-GB"/>
        </w:rPr>
      </w:pPr>
      <w:r w:rsidRPr="00875C00">
        <w:rPr>
          <w:rFonts w:ascii="Arial" w:hAnsi="Arial" w:cs="Arial"/>
          <w:b/>
          <w:szCs w:val="16"/>
          <w:lang w:val="en-GB"/>
        </w:rPr>
        <w:t xml:space="preserve">Required reading: </w:t>
      </w:r>
    </w:p>
    <w:p w:rsidR="00C23804" w:rsidRPr="00875C00" w:rsidRDefault="00C23804" w:rsidP="00C23804">
      <w:pPr>
        <w:widowControl w:val="0"/>
        <w:autoSpaceDE w:val="0"/>
        <w:autoSpaceDN w:val="0"/>
        <w:adjustRightInd w:val="0"/>
        <w:ind w:left="1440" w:hanging="720"/>
        <w:rPr>
          <w:rFonts w:ascii="Arial" w:hAnsi="Arial" w:cs="Arial"/>
          <w:szCs w:val="16"/>
          <w:lang w:val="en-GB"/>
        </w:rPr>
      </w:pPr>
      <w:r w:rsidRPr="00875C00">
        <w:rPr>
          <w:rFonts w:ascii="Arial" w:hAnsi="Arial" w:cs="Arial"/>
          <w:lang w:val="en-GB"/>
        </w:rPr>
        <w:t xml:space="preserve">Paul Boyer and Stephen Nissenbaum, </w:t>
      </w:r>
      <w:r w:rsidRPr="00875C00">
        <w:rPr>
          <w:rFonts w:ascii="Arial" w:hAnsi="Arial" w:cs="Arial"/>
          <w:i/>
          <w:lang w:val="en-GB"/>
        </w:rPr>
        <w:t>Salem Possessed: Social Origins of Witchcraft</w:t>
      </w:r>
      <w:r w:rsidRPr="00875C00">
        <w:rPr>
          <w:rFonts w:ascii="Arial" w:hAnsi="Arial" w:cs="Arial"/>
          <w:lang w:val="en-GB"/>
        </w:rPr>
        <w:t xml:space="preserve"> (</w:t>
      </w:r>
      <w:r>
        <w:rPr>
          <w:rFonts w:ascii="Arial" w:hAnsi="Arial" w:cs="Arial"/>
          <w:lang w:val="en-GB"/>
        </w:rPr>
        <w:t>Harvard University Press, 1974</w:t>
      </w:r>
      <w:r w:rsidRPr="008E0123">
        <w:rPr>
          <w:rFonts w:asciiTheme="minorBidi" w:hAnsiTheme="minorBidi" w:cstheme="minorBidi"/>
          <w:lang w:val="en-GB"/>
        </w:rPr>
        <w:t xml:space="preserve">), </w:t>
      </w:r>
      <w:r w:rsidRPr="008E0123">
        <w:rPr>
          <w:rFonts w:asciiTheme="minorBidi" w:hAnsiTheme="minorBidi" w:cstheme="minorBidi"/>
        </w:rPr>
        <w:t>prologue and chapters 1-2, 5, and 8</w:t>
      </w:r>
      <w:r w:rsidRPr="008E0123">
        <w:rPr>
          <w:rFonts w:asciiTheme="minorBidi" w:hAnsiTheme="minorBidi" w:cstheme="minorBidi"/>
          <w:lang w:val="en-GB"/>
        </w:rPr>
        <w:t xml:space="preserve"> (</w:t>
      </w:r>
      <w:r w:rsidRPr="00875C00">
        <w:rPr>
          <w:rFonts w:ascii="Arial" w:hAnsi="Arial" w:cs="Arial"/>
          <w:lang w:val="en-GB"/>
        </w:rPr>
        <w:t xml:space="preserve">On short loan at Avenue) </w:t>
      </w:r>
    </w:p>
    <w:p w:rsidR="00B314CC" w:rsidRDefault="00B314CC" w:rsidP="00D515FE">
      <w:pPr>
        <w:widowControl w:val="0"/>
        <w:autoSpaceDE w:val="0"/>
        <w:autoSpaceDN w:val="0"/>
        <w:adjustRightInd w:val="0"/>
        <w:ind w:left="993" w:hanging="284"/>
        <w:rPr>
          <w:rFonts w:ascii="Arial" w:hAnsi="Arial" w:cs="Arial"/>
          <w:lang w:val="en-GB"/>
        </w:rPr>
      </w:pPr>
    </w:p>
    <w:p w:rsidR="00B25627" w:rsidRPr="00875C00" w:rsidRDefault="00B25627" w:rsidP="00676EEB">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Pr>
          <w:rFonts w:ascii="Arial" w:hAnsi="Arial" w:cs="Arial"/>
          <w:lang w:val="en-GB"/>
        </w:rPr>
        <w:t>1</w:t>
      </w:r>
      <w:r w:rsidR="00676EEB">
        <w:rPr>
          <w:rFonts w:ascii="Arial" w:hAnsi="Arial" w:cs="Arial"/>
          <w:lang w:val="en-GB"/>
        </w:rPr>
        <w:t xml:space="preserve">8 </w:t>
      </w:r>
      <w:r w:rsidRPr="00875C00">
        <w:rPr>
          <w:rFonts w:ascii="Arial" w:hAnsi="Arial" w:cs="Arial"/>
          <w:lang w:val="en-GB"/>
        </w:rPr>
        <w:t xml:space="preserve">– Religious Awakenings </w:t>
      </w:r>
    </w:p>
    <w:p w:rsidR="00B25627" w:rsidRPr="00875C00" w:rsidRDefault="00B25627" w:rsidP="00B25627">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B25627" w:rsidRPr="00875C00" w:rsidRDefault="00B25627" w:rsidP="00B25627">
      <w:pPr>
        <w:widowControl w:val="0"/>
        <w:autoSpaceDE w:val="0"/>
        <w:autoSpaceDN w:val="0"/>
        <w:adjustRightInd w:val="0"/>
        <w:ind w:left="1440" w:hanging="720"/>
        <w:rPr>
          <w:rFonts w:ascii="Arial" w:hAnsi="Arial" w:cs="Arial"/>
          <w:lang w:val="en-GB"/>
        </w:rPr>
      </w:pPr>
      <w:r w:rsidRPr="00875C00">
        <w:rPr>
          <w:rFonts w:ascii="Arial" w:hAnsi="Arial" w:cs="Arial"/>
          <w:lang w:val="en-GB"/>
        </w:rPr>
        <w:t xml:space="preserve">Douglas L. Winiarski, ‘Souls Filled with Ravishing Transport: Heavenly Visions and the Radical Awakening in New England’, </w:t>
      </w:r>
      <w:r w:rsidRPr="00875C00">
        <w:rPr>
          <w:rFonts w:ascii="Arial" w:hAnsi="Arial" w:cs="Arial"/>
          <w:i/>
          <w:lang w:val="en-GB"/>
        </w:rPr>
        <w:t>William and Mary Quarterly</w:t>
      </w:r>
      <w:r w:rsidRPr="00875C00">
        <w:rPr>
          <w:rFonts w:ascii="Arial" w:hAnsi="Arial" w:cs="Arial"/>
          <w:lang w:val="en-GB"/>
        </w:rPr>
        <w:t xml:space="preserve">, 3d series, vol. 61, no. 1 (January 2004): 3-46. </w:t>
      </w:r>
    </w:p>
    <w:p w:rsidR="00B25627" w:rsidRPr="00875C00" w:rsidRDefault="00B25627" w:rsidP="00D515FE">
      <w:pPr>
        <w:widowControl w:val="0"/>
        <w:autoSpaceDE w:val="0"/>
        <w:autoSpaceDN w:val="0"/>
        <w:adjustRightInd w:val="0"/>
        <w:ind w:left="993" w:hanging="284"/>
        <w:rPr>
          <w:rFonts w:ascii="Arial" w:hAnsi="Arial" w:cs="Arial"/>
          <w:lang w:val="en-GB"/>
        </w:rPr>
      </w:pPr>
    </w:p>
    <w:p w:rsidR="00343F67" w:rsidRPr="00875C00" w:rsidRDefault="00343F67" w:rsidP="00343F67">
      <w:pPr>
        <w:widowControl w:val="0"/>
        <w:autoSpaceDE w:val="0"/>
        <w:autoSpaceDN w:val="0"/>
        <w:adjustRightInd w:val="0"/>
        <w:rPr>
          <w:rFonts w:ascii="Arial" w:hAnsi="Arial" w:cs="Arial"/>
          <w:b/>
          <w:szCs w:val="16"/>
          <w:lang w:val="en-GB"/>
        </w:rPr>
      </w:pPr>
      <w:r w:rsidRPr="00875C00">
        <w:rPr>
          <w:rFonts w:ascii="Arial" w:hAnsi="Arial" w:cs="Arial"/>
          <w:b/>
          <w:szCs w:val="16"/>
          <w:lang w:val="en-GB"/>
        </w:rPr>
        <w:t>Additional readings</w:t>
      </w:r>
    </w:p>
    <w:p w:rsidR="00343F67" w:rsidRPr="00875C00" w:rsidRDefault="00A91576" w:rsidP="004800F8">
      <w:pPr>
        <w:ind w:left="720" w:hanging="720"/>
        <w:rPr>
          <w:rFonts w:ascii="Arial" w:hAnsi="Arial" w:cs="Arial"/>
          <w:lang w:val="en-GB"/>
        </w:rPr>
      </w:pPr>
      <w:r w:rsidRPr="00875C00">
        <w:rPr>
          <w:rFonts w:ascii="Arial" w:hAnsi="Arial" w:cs="Arial"/>
          <w:lang w:val="en-GB"/>
        </w:rPr>
        <w:t xml:space="preserve">Virginia Bernhard, ‘Religion, Politics, and Witchcraft in Bermuda, 1651-55’, </w:t>
      </w:r>
      <w:r w:rsidRPr="00875C00">
        <w:rPr>
          <w:rFonts w:ascii="Arial" w:hAnsi="Arial" w:cs="Arial"/>
          <w:i/>
          <w:lang w:val="en-GB"/>
        </w:rPr>
        <w:t>William and Mary Quarterly</w:t>
      </w:r>
      <w:r w:rsidRPr="00875C00">
        <w:rPr>
          <w:rFonts w:ascii="Arial" w:hAnsi="Arial" w:cs="Arial"/>
          <w:lang w:val="en-GB"/>
        </w:rPr>
        <w:t xml:space="preserve">, 3d series, vol. 67, no. 4 (October 2010): 677-708. </w:t>
      </w:r>
    </w:p>
    <w:p w:rsidR="00BE4990" w:rsidRPr="00875C00" w:rsidRDefault="00BE4990" w:rsidP="004800F8">
      <w:pPr>
        <w:ind w:left="720" w:hanging="720"/>
        <w:rPr>
          <w:rFonts w:ascii="Arial" w:hAnsi="Arial" w:cs="Arial"/>
          <w:lang w:val="en-GB"/>
        </w:rPr>
      </w:pPr>
      <w:r w:rsidRPr="00875C00">
        <w:rPr>
          <w:rFonts w:ascii="Arial" w:hAnsi="Arial" w:cs="Arial"/>
          <w:lang w:val="en-GB"/>
        </w:rPr>
        <w:t xml:space="preserve">David C. Brown, ‘The Forfeitures at Salem, 1692’, </w:t>
      </w:r>
      <w:r w:rsidRPr="00875C00">
        <w:rPr>
          <w:rFonts w:ascii="Arial" w:hAnsi="Arial" w:cs="Arial"/>
          <w:i/>
          <w:lang w:val="en-GB"/>
        </w:rPr>
        <w:t>William and Mary Quarterly</w:t>
      </w:r>
      <w:r w:rsidRPr="00875C00">
        <w:rPr>
          <w:rFonts w:ascii="Arial" w:hAnsi="Arial" w:cs="Arial"/>
          <w:lang w:val="en-GB"/>
        </w:rPr>
        <w:t xml:space="preserve">, 3d series, vol. 50, no. 1 (January 1993): 85-111. </w:t>
      </w:r>
    </w:p>
    <w:p w:rsidR="009A63EA" w:rsidRPr="00875C00" w:rsidRDefault="009A63EA" w:rsidP="004800F8">
      <w:pPr>
        <w:ind w:left="720" w:hanging="720"/>
        <w:rPr>
          <w:rFonts w:ascii="Arial" w:hAnsi="Arial" w:cs="Arial"/>
          <w:lang w:val="en-GB"/>
        </w:rPr>
      </w:pPr>
      <w:r w:rsidRPr="00875C00">
        <w:rPr>
          <w:rFonts w:ascii="Arial" w:hAnsi="Arial" w:cs="Arial"/>
          <w:lang w:val="en-GB"/>
        </w:rPr>
        <w:t xml:space="preserve">Charles L. Cohen, ‘The Post-Puritan Paradigm of Early American Religious History’, </w:t>
      </w:r>
      <w:r w:rsidRPr="00875C00">
        <w:rPr>
          <w:rFonts w:ascii="Arial" w:hAnsi="Arial" w:cs="Arial"/>
          <w:i/>
          <w:lang w:val="en-GB"/>
        </w:rPr>
        <w:t>William and Mary Quarterly</w:t>
      </w:r>
      <w:r w:rsidRPr="00875C00">
        <w:rPr>
          <w:rFonts w:ascii="Arial" w:hAnsi="Arial" w:cs="Arial"/>
          <w:lang w:val="en-GB"/>
        </w:rPr>
        <w:t xml:space="preserve">, 3d series, vol. 54, no. 4 (October 1997): 695-722. </w:t>
      </w:r>
    </w:p>
    <w:p w:rsidR="00F75B46" w:rsidRPr="00875C00" w:rsidRDefault="00F75B46" w:rsidP="00835995">
      <w:pPr>
        <w:ind w:left="720" w:hanging="720"/>
        <w:rPr>
          <w:rFonts w:ascii="Arial" w:hAnsi="Arial" w:cs="Arial"/>
          <w:lang w:val="en-GB"/>
        </w:rPr>
      </w:pPr>
      <w:r w:rsidRPr="00875C00">
        <w:rPr>
          <w:rFonts w:ascii="Arial" w:hAnsi="Arial" w:cs="Arial"/>
          <w:lang w:val="en-GB"/>
        </w:rPr>
        <w:t xml:space="preserve">Demos, John Putnam. </w:t>
      </w:r>
      <w:r w:rsidRPr="00875C00">
        <w:rPr>
          <w:rFonts w:ascii="Arial" w:hAnsi="Arial" w:cs="Arial"/>
          <w:i/>
          <w:lang w:val="en-GB"/>
        </w:rPr>
        <w:t>Entertaining Satan: Witchcraft and the Culture of Early New England</w:t>
      </w:r>
      <w:r w:rsidRPr="00875C00">
        <w:rPr>
          <w:rFonts w:ascii="Arial" w:hAnsi="Arial" w:cs="Arial"/>
          <w:lang w:val="en-GB"/>
        </w:rPr>
        <w:t>.  New York: Oxford University Press, 1982.</w:t>
      </w:r>
    </w:p>
    <w:p w:rsidR="00EB0028" w:rsidRPr="00875C00" w:rsidRDefault="00EB0028" w:rsidP="004800F8">
      <w:pPr>
        <w:ind w:left="720" w:hanging="720"/>
        <w:rPr>
          <w:rFonts w:ascii="Arial" w:hAnsi="Arial" w:cs="Arial"/>
          <w:lang w:val="en-GB"/>
        </w:rPr>
      </w:pPr>
      <w:r w:rsidRPr="00875C00">
        <w:rPr>
          <w:rFonts w:ascii="Arial" w:hAnsi="Arial" w:cs="Arial"/>
          <w:lang w:val="en-GB"/>
        </w:rPr>
        <w:t xml:space="preserve">Katherine Carté Engel, ‘Religion and the Economy: New Methods for an Old Problem’, </w:t>
      </w:r>
      <w:r w:rsidRPr="00875C00">
        <w:rPr>
          <w:rFonts w:ascii="Arial" w:hAnsi="Arial" w:cs="Arial"/>
          <w:i/>
          <w:lang w:val="en-GB"/>
        </w:rPr>
        <w:t>Early American Studies</w:t>
      </w:r>
      <w:r w:rsidRPr="00875C00">
        <w:rPr>
          <w:rFonts w:ascii="Arial" w:hAnsi="Arial" w:cs="Arial"/>
          <w:lang w:val="en-GB"/>
        </w:rPr>
        <w:t xml:space="preserve">, vol. 8, no. 3 (Fall 2010): 482-514. </w:t>
      </w:r>
    </w:p>
    <w:p w:rsidR="0096089B" w:rsidRPr="00875C00" w:rsidRDefault="0096089B" w:rsidP="004800F8">
      <w:pPr>
        <w:ind w:left="720" w:hanging="720"/>
        <w:rPr>
          <w:rFonts w:ascii="Arial" w:hAnsi="Arial" w:cs="Arial"/>
          <w:lang w:val="en-GB"/>
        </w:rPr>
      </w:pPr>
      <w:r w:rsidRPr="00875C00">
        <w:rPr>
          <w:rFonts w:ascii="Arial" w:hAnsi="Arial" w:cs="Arial"/>
          <w:lang w:val="en-GB"/>
        </w:rPr>
        <w:t xml:space="preserve">‘Forum, Salem Repossessed’, </w:t>
      </w:r>
      <w:r w:rsidRPr="00875C00">
        <w:rPr>
          <w:rFonts w:ascii="Arial" w:hAnsi="Arial" w:cs="Arial"/>
          <w:i/>
          <w:lang w:val="en-GB"/>
        </w:rPr>
        <w:t>William and Mary Quarterly</w:t>
      </w:r>
      <w:r w:rsidRPr="00875C00">
        <w:rPr>
          <w:rFonts w:ascii="Arial" w:hAnsi="Arial" w:cs="Arial"/>
          <w:lang w:val="en-GB"/>
        </w:rPr>
        <w:t>, 3d series, vol. 65, no. 3 (July 2008): 391-534.</w:t>
      </w:r>
    </w:p>
    <w:p w:rsidR="00B97FDB" w:rsidRPr="00875C00" w:rsidRDefault="00B97FDB" w:rsidP="00B97FDB">
      <w:pPr>
        <w:ind w:left="720" w:hanging="720"/>
        <w:rPr>
          <w:rFonts w:ascii="Arial" w:hAnsi="Arial" w:cs="Arial"/>
          <w:lang w:val="en-GB"/>
        </w:rPr>
      </w:pPr>
      <w:r w:rsidRPr="00875C00">
        <w:rPr>
          <w:rFonts w:ascii="Arial" w:hAnsi="Arial" w:cs="Arial"/>
          <w:lang w:val="en-GB"/>
        </w:rPr>
        <w:t xml:space="preserve">Godbeer, Richard.  </w:t>
      </w:r>
      <w:r w:rsidRPr="00875C00">
        <w:rPr>
          <w:rFonts w:ascii="Arial" w:hAnsi="Arial" w:cs="Arial"/>
          <w:i/>
          <w:lang w:val="en-GB"/>
        </w:rPr>
        <w:t>The Devil’s Dominion: Magic and Religion in Early New England</w:t>
      </w:r>
      <w:r w:rsidRPr="00875C00">
        <w:rPr>
          <w:rFonts w:ascii="Arial" w:hAnsi="Arial" w:cs="Arial"/>
          <w:lang w:val="en-GB"/>
        </w:rPr>
        <w:t>.  Cambridge University Press, 1992.</w:t>
      </w:r>
    </w:p>
    <w:p w:rsidR="00E0789C" w:rsidRPr="00875C00" w:rsidRDefault="00E0789C" w:rsidP="00835995">
      <w:pPr>
        <w:ind w:left="720" w:hanging="720"/>
        <w:rPr>
          <w:rFonts w:ascii="Arial" w:hAnsi="Arial" w:cs="Arial"/>
          <w:lang w:val="en-GB"/>
        </w:rPr>
      </w:pPr>
      <w:r w:rsidRPr="00875C00">
        <w:rPr>
          <w:rFonts w:ascii="Arial" w:hAnsi="Arial" w:cs="Arial"/>
          <w:lang w:val="en-GB"/>
        </w:rPr>
        <w:t xml:space="preserve">Hoffer, Peter Charles. </w:t>
      </w:r>
      <w:r w:rsidRPr="00875C00">
        <w:rPr>
          <w:rFonts w:ascii="Arial" w:hAnsi="Arial" w:cs="Arial"/>
          <w:i/>
          <w:lang w:val="en-GB"/>
        </w:rPr>
        <w:t>The Salem Witchcraft Trials: A Legal History</w:t>
      </w:r>
      <w:r w:rsidRPr="00875C00">
        <w:rPr>
          <w:rFonts w:ascii="Arial" w:hAnsi="Arial" w:cs="Arial"/>
          <w:lang w:val="en-GB"/>
        </w:rPr>
        <w:t>.  University Press of Kansas, 1997.</w:t>
      </w:r>
    </w:p>
    <w:p w:rsidR="00A12CA4" w:rsidRPr="00875C00" w:rsidRDefault="00A12CA4" w:rsidP="004800F8">
      <w:pPr>
        <w:ind w:left="720" w:hanging="720"/>
        <w:rPr>
          <w:rFonts w:ascii="Arial" w:hAnsi="Arial" w:cs="Arial"/>
          <w:lang w:val="en-GB"/>
        </w:rPr>
      </w:pPr>
      <w:r w:rsidRPr="00875C00">
        <w:rPr>
          <w:rFonts w:ascii="Arial" w:hAnsi="Arial" w:cs="Arial"/>
          <w:lang w:val="en-GB"/>
        </w:rPr>
        <w:t xml:space="preserve">Rhys Isaac, ‘Religion and Authority: Problems of the Anglican Establishment in Virginia in the Era of the Great Awakening and the Parsons’ Cause’, </w:t>
      </w:r>
      <w:r w:rsidRPr="00875C00">
        <w:rPr>
          <w:rFonts w:ascii="Arial" w:hAnsi="Arial" w:cs="Arial"/>
          <w:i/>
          <w:lang w:val="en-GB"/>
        </w:rPr>
        <w:t>William and Mary Quarterly</w:t>
      </w:r>
      <w:r w:rsidRPr="00875C00">
        <w:rPr>
          <w:rFonts w:ascii="Arial" w:hAnsi="Arial" w:cs="Arial"/>
          <w:lang w:val="en-GB"/>
        </w:rPr>
        <w:t xml:space="preserve">, 3d series, vol. 30, no. 1 (January 1973): 3-36. </w:t>
      </w:r>
    </w:p>
    <w:p w:rsidR="00284E21" w:rsidRPr="00875C00" w:rsidRDefault="00284E21" w:rsidP="004800F8">
      <w:pPr>
        <w:ind w:left="720" w:hanging="720"/>
        <w:rPr>
          <w:rFonts w:ascii="Arial" w:hAnsi="Arial" w:cs="Arial"/>
          <w:lang w:val="en-GB"/>
        </w:rPr>
      </w:pPr>
      <w:r w:rsidRPr="00875C00">
        <w:rPr>
          <w:rFonts w:ascii="Arial" w:hAnsi="Arial" w:cs="Arial"/>
          <w:lang w:val="en-GB"/>
        </w:rPr>
        <w:t xml:space="preserve">Frank Lambert, ‘Subscribing for Profits and Piety: The Friendship of Benjamin Franklin and George Whitefield’, </w:t>
      </w:r>
      <w:r w:rsidRPr="00875C00">
        <w:rPr>
          <w:rFonts w:ascii="Arial" w:hAnsi="Arial" w:cs="Arial"/>
          <w:i/>
          <w:lang w:val="en-GB"/>
        </w:rPr>
        <w:t>William and Mary Quarterly</w:t>
      </w:r>
      <w:r w:rsidRPr="00875C00">
        <w:rPr>
          <w:rFonts w:ascii="Arial" w:hAnsi="Arial" w:cs="Arial"/>
          <w:lang w:val="en-GB"/>
        </w:rPr>
        <w:t xml:space="preserve">, 3d series, vol. 50, no. 3 (July 1993): 529-54. </w:t>
      </w:r>
    </w:p>
    <w:p w:rsidR="00F85ACB" w:rsidRPr="00875C00" w:rsidRDefault="00F85ACB" w:rsidP="004800F8">
      <w:pPr>
        <w:ind w:left="720" w:hanging="720"/>
        <w:rPr>
          <w:rFonts w:ascii="Arial" w:hAnsi="Arial" w:cs="Arial"/>
          <w:lang w:val="en-GB"/>
        </w:rPr>
      </w:pPr>
      <w:r w:rsidRPr="00875C00">
        <w:rPr>
          <w:rFonts w:ascii="Arial" w:hAnsi="Arial" w:cs="Arial"/>
          <w:lang w:val="en-GB"/>
        </w:rPr>
        <w:t xml:space="preserve">Ned C. Landsman, ‘Roots, Routes, and Rootedness: Diversity, Migration, and Toleration in Mid-Atlantic Pluralism’, </w:t>
      </w:r>
      <w:r w:rsidRPr="00875C00">
        <w:rPr>
          <w:rFonts w:ascii="Arial" w:hAnsi="Arial" w:cs="Arial"/>
          <w:i/>
          <w:lang w:val="en-GB"/>
        </w:rPr>
        <w:t>Early American Studies</w:t>
      </w:r>
      <w:r w:rsidRPr="00875C00">
        <w:rPr>
          <w:rFonts w:ascii="Arial" w:hAnsi="Arial" w:cs="Arial"/>
          <w:lang w:val="en-GB"/>
        </w:rPr>
        <w:t xml:space="preserve">, vol. 2, no. 2 (Fall 2004): 267-309. </w:t>
      </w:r>
    </w:p>
    <w:p w:rsidR="00F15AFB" w:rsidRPr="00875C00" w:rsidRDefault="00F15AFB" w:rsidP="004800F8">
      <w:pPr>
        <w:ind w:left="720" w:hanging="720"/>
        <w:rPr>
          <w:rFonts w:ascii="Arial" w:hAnsi="Arial" w:cs="Arial"/>
          <w:lang w:val="en-GB"/>
        </w:rPr>
      </w:pPr>
      <w:r w:rsidRPr="00875C00">
        <w:rPr>
          <w:rFonts w:ascii="Arial" w:hAnsi="Arial" w:cs="Arial"/>
          <w:lang w:val="en-GB"/>
        </w:rPr>
        <w:t xml:space="preserve">Diana Paton, ‘Witchcraft, Poison, Law, and Atlantic Slavery’, </w:t>
      </w:r>
      <w:r w:rsidRPr="00875C00">
        <w:rPr>
          <w:rFonts w:ascii="Arial" w:hAnsi="Arial" w:cs="Arial"/>
          <w:i/>
          <w:lang w:val="en-GB"/>
        </w:rPr>
        <w:t>William and Mary Quarterly</w:t>
      </w:r>
      <w:r w:rsidRPr="00875C00">
        <w:rPr>
          <w:rFonts w:ascii="Arial" w:hAnsi="Arial" w:cs="Arial"/>
          <w:lang w:val="en-GB"/>
        </w:rPr>
        <w:t xml:space="preserve">, 3d series, vol. 69, no. 2 (April 2012): 235-64. </w:t>
      </w:r>
    </w:p>
    <w:p w:rsidR="001A024C" w:rsidRPr="00875C00" w:rsidRDefault="001A024C" w:rsidP="004800F8">
      <w:pPr>
        <w:ind w:left="720" w:hanging="720"/>
        <w:rPr>
          <w:rFonts w:ascii="Arial" w:hAnsi="Arial" w:cs="Arial"/>
          <w:lang w:val="en-GB"/>
        </w:rPr>
      </w:pPr>
      <w:r w:rsidRPr="00875C00">
        <w:rPr>
          <w:rFonts w:ascii="Arial" w:hAnsi="Arial" w:cs="Arial"/>
          <w:lang w:val="en-GB"/>
        </w:rPr>
        <w:lastRenderedPageBreak/>
        <w:t xml:space="preserve">John Thornton, ‘Cannibals, Witches, and Slave Traders in the Atlantic World’, </w:t>
      </w:r>
      <w:r w:rsidRPr="00875C00">
        <w:rPr>
          <w:rFonts w:ascii="Arial" w:hAnsi="Arial" w:cs="Arial"/>
          <w:i/>
          <w:lang w:val="en-GB"/>
        </w:rPr>
        <w:t>William and Mary Quarterly</w:t>
      </w:r>
      <w:r w:rsidRPr="00875C00">
        <w:rPr>
          <w:rFonts w:ascii="Arial" w:hAnsi="Arial" w:cs="Arial"/>
          <w:lang w:val="en-GB"/>
        </w:rPr>
        <w:t xml:space="preserve">, 3d series, vol. 60, no. 2 (April 2003): 273-94. </w:t>
      </w:r>
    </w:p>
    <w:p w:rsidR="00FD2FDB" w:rsidRPr="00875C00" w:rsidRDefault="00FD2FDB" w:rsidP="004800F8">
      <w:pPr>
        <w:ind w:left="720" w:hanging="720"/>
        <w:rPr>
          <w:rFonts w:ascii="Arial" w:hAnsi="Arial" w:cs="Arial"/>
          <w:lang w:val="en-GB"/>
        </w:rPr>
      </w:pPr>
      <w:r w:rsidRPr="00875C00">
        <w:rPr>
          <w:rFonts w:ascii="Arial" w:hAnsi="Arial" w:cs="Arial"/>
          <w:lang w:val="en-GB"/>
        </w:rPr>
        <w:t xml:space="preserve">T. J. Tomlin, ‘“Astrology’s from Heaven not from Hell”: The Religious Significance of Early American Almanacs’, </w:t>
      </w:r>
      <w:r w:rsidRPr="00875C00">
        <w:rPr>
          <w:rFonts w:ascii="Arial" w:hAnsi="Arial" w:cs="Arial"/>
          <w:i/>
          <w:lang w:val="en-GB"/>
        </w:rPr>
        <w:t>Early American Studies</w:t>
      </w:r>
      <w:r w:rsidRPr="00875C00">
        <w:rPr>
          <w:rFonts w:ascii="Arial" w:hAnsi="Arial" w:cs="Arial"/>
          <w:lang w:val="en-GB"/>
        </w:rPr>
        <w:t xml:space="preserve">, vol. 8, no. 2 (Spring 2010): 287-321. </w:t>
      </w:r>
    </w:p>
    <w:p w:rsidR="00CD07BE" w:rsidRPr="00875C00" w:rsidRDefault="00CD07BE" w:rsidP="004800F8">
      <w:pPr>
        <w:ind w:left="720" w:hanging="720"/>
        <w:rPr>
          <w:rFonts w:ascii="Arial" w:hAnsi="Arial" w:cs="Arial"/>
          <w:lang w:val="en-GB"/>
        </w:rPr>
      </w:pPr>
      <w:r w:rsidRPr="00875C00">
        <w:rPr>
          <w:rFonts w:ascii="Arial" w:hAnsi="Arial" w:cs="Arial"/>
          <w:lang w:val="en-GB"/>
        </w:rPr>
        <w:t xml:space="preserve">Richard H. Werking, ‘“Reformation is Our Only Preservation’: Cotton Mather and Salem Witchcraft’, </w:t>
      </w:r>
      <w:r w:rsidRPr="00875C00">
        <w:rPr>
          <w:rFonts w:ascii="Arial" w:hAnsi="Arial" w:cs="Arial"/>
          <w:i/>
          <w:lang w:val="en-GB"/>
        </w:rPr>
        <w:t>William and Mary Quarterly</w:t>
      </w:r>
      <w:r w:rsidRPr="00875C00">
        <w:rPr>
          <w:rFonts w:ascii="Arial" w:hAnsi="Arial" w:cs="Arial"/>
          <w:lang w:val="en-GB"/>
        </w:rPr>
        <w:t xml:space="preserve">, vol. 29, no. 2 (April 1972): 281-90. </w:t>
      </w:r>
    </w:p>
    <w:p w:rsidR="008E1BBD" w:rsidRPr="00875C00" w:rsidRDefault="008E1BBD" w:rsidP="004800F8">
      <w:pPr>
        <w:ind w:left="720" w:hanging="720"/>
        <w:rPr>
          <w:rFonts w:ascii="Arial" w:hAnsi="Arial" w:cs="Arial"/>
          <w:lang w:val="en-GB"/>
        </w:rPr>
      </w:pPr>
      <w:r w:rsidRPr="00875C00">
        <w:rPr>
          <w:rFonts w:ascii="Arial" w:hAnsi="Arial" w:cs="Arial"/>
          <w:lang w:val="en-GB"/>
        </w:rPr>
        <w:t xml:space="preserve">Douglas Winiarski, ‘Souls Filled with Ravishing Transport: Heavenly Visions and the Radical Awakening in New England’, </w:t>
      </w:r>
      <w:r w:rsidRPr="00875C00">
        <w:rPr>
          <w:rFonts w:ascii="Arial" w:hAnsi="Arial" w:cs="Arial"/>
          <w:i/>
          <w:lang w:val="en-GB"/>
        </w:rPr>
        <w:t>William and Mary Quarterly</w:t>
      </w:r>
      <w:r w:rsidRPr="00875C00">
        <w:rPr>
          <w:rFonts w:ascii="Arial" w:hAnsi="Arial" w:cs="Arial"/>
          <w:lang w:val="en-GB"/>
        </w:rPr>
        <w:t xml:space="preserve">, 3d series, vol. 61, no. 1 (January 2004): 3-46. </w:t>
      </w:r>
    </w:p>
    <w:p w:rsidR="00A91576" w:rsidRPr="00875C00" w:rsidRDefault="00A91576" w:rsidP="00D515FE">
      <w:pPr>
        <w:rPr>
          <w:rFonts w:ascii="Arial" w:hAnsi="Arial" w:cs="Arial"/>
          <w:lang w:val="en-GB"/>
        </w:rPr>
      </w:pPr>
    </w:p>
    <w:p w:rsidR="007D3D3C" w:rsidRDefault="007D3D3C">
      <w:pPr>
        <w:rPr>
          <w:rFonts w:ascii="Arial" w:hAnsi="Arial" w:cs="Arial"/>
          <w:sz w:val="28"/>
          <w:lang w:val="en-GB"/>
        </w:rPr>
      </w:pPr>
      <w:r>
        <w:rPr>
          <w:rFonts w:ascii="Arial" w:hAnsi="Arial" w:cs="Arial"/>
          <w:sz w:val="28"/>
          <w:lang w:val="en-GB"/>
        </w:rPr>
        <w:br w:type="page"/>
      </w:r>
    </w:p>
    <w:p w:rsidR="00D515FE" w:rsidRDefault="00D515FE" w:rsidP="00015D44">
      <w:pPr>
        <w:rPr>
          <w:rFonts w:ascii="Arial" w:hAnsi="Arial" w:cs="Arial"/>
          <w:sz w:val="28"/>
          <w:lang w:val="en-GB"/>
        </w:rPr>
      </w:pPr>
      <w:r w:rsidRPr="00875C00">
        <w:rPr>
          <w:rFonts w:ascii="Arial" w:hAnsi="Arial" w:cs="Arial"/>
          <w:sz w:val="28"/>
          <w:lang w:val="en-GB"/>
        </w:rPr>
        <w:lastRenderedPageBreak/>
        <w:t xml:space="preserve">Week 10, </w:t>
      </w:r>
      <w:r w:rsidR="00015D44">
        <w:rPr>
          <w:rFonts w:ascii="Arial" w:hAnsi="Arial" w:cs="Arial"/>
          <w:sz w:val="28"/>
          <w:lang w:val="en-GB"/>
        </w:rPr>
        <w:t>Beginning 25 April</w:t>
      </w:r>
      <w:r w:rsidRPr="00875C00">
        <w:rPr>
          <w:rFonts w:ascii="Arial" w:hAnsi="Arial" w:cs="Arial"/>
          <w:sz w:val="28"/>
          <w:lang w:val="en-GB"/>
        </w:rPr>
        <w:t>: Shrinking Worlds</w:t>
      </w:r>
    </w:p>
    <w:p w:rsidR="00F71F40" w:rsidRPr="00875C00" w:rsidRDefault="00F71F40" w:rsidP="00F71F40">
      <w:pPr>
        <w:rPr>
          <w:rFonts w:ascii="Arial" w:hAnsi="Arial" w:cs="Arial"/>
          <w:lang w:val="en-GB"/>
        </w:rPr>
      </w:pPr>
      <w:r w:rsidRPr="00875C00">
        <w:rPr>
          <w:rFonts w:ascii="Arial" w:hAnsi="Arial" w:cs="Arial"/>
          <w:b/>
          <w:szCs w:val="24"/>
          <w:lang w:val="en-GB"/>
        </w:rPr>
        <w:t>Essay 2 due Thursday</w:t>
      </w:r>
    </w:p>
    <w:p w:rsidR="00D515FE" w:rsidRPr="00875C00" w:rsidRDefault="00D515FE" w:rsidP="00676EEB">
      <w:pPr>
        <w:widowControl w:val="0"/>
        <w:autoSpaceDE w:val="0"/>
        <w:autoSpaceDN w:val="0"/>
        <w:adjustRightInd w:val="0"/>
        <w:ind w:left="993" w:hanging="284"/>
        <w:rPr>
          <w:rFonts w:ascii="Arial" w:hAnsi="Arial" w:cs="Arial"/>
          <w:lang w:val="en-GB"/>
        </w:rPr>
      </w:pPr>
      <w:r w:rsidRPr="00875C00">
        <w:rPr>
          <w:rFonts w:ascii="Arial" w:hAnsi="Arial" w:cs="Arial"/>
          <w:lang w:val="en-GB"/>
        </w:rPr>
        <w:t>Lecture 1</w:t>
      </w:r>
      <w:r w:rsidR="00676EEB">
        <w:rPr>
          <w:rFonts w:ascii="Arial" w:hAnsi="Arial" w:cs="Arial"/>
          <w:lang w:val="en-GB"/>
        </w:rPr>
        <w:t>9</w:t>
      </w:r>
      <w:r w:rsidRPr="00875C00">
        <w:rPr>
          <w:rFonts w:ascii="Arial" w:hAnsi="Arial" w:cs="Arial"/>
          <w:lang w:val="en-GB"/>
        </w:rPr>
        <w:t xml:space="preserve"> – Sailors</w:t>
      </w:r>
      <w:r w:rsidR="00E23EA5" w:rsidRPr="00875C00">
        <w:rPr>
          <w:rFonts w:ascii="Arial" w:hAnsi="Arial" w:cs="Arial"/>
          <w:lang w:val="en-GB"/>
        </w:rPr>
        <w:t>,</w:t>
      </w:r>
      <w:r w:rsidRPr="00875C00">
        <w:rPr>
          <w:rFonts w:ascii="Arial" w:hAnsi="Arial" w:cs="Arial"/>
          <w:lang w:val="en-GB"/>
        </w:rPr>
        <w:t xml:space="preserve"> the Consumer Revolution</w:t>
      </w:r>
      <w:r w:rsidR="00E23EA5" w:rsidRPr="00875C00">
        <w:rPr>
          <w:rFonts w:ascii="Arial" w:hAnsi="Arial" w:cs="Arial"/>
          <w:lang w:val="en-GB"/>
        </w:rPr>
        <w:t xml:space="preserve">, and </w:t>
      </w:r>
      <w:r w:rsidRPr="00875C00">
        <w:rPr>
          <w:rFonts w:ascii="Arial" w:hAnsi="Arial" w:cs="Arial"/>
          <w:lang w:val="en-GB"/>
        </w:rPr>
        <w:t>Networks</w:t>
      </w:r>
      <w:r w:rsidR="00E23EA5" w:rsidRPr="00875C00">
        <w:rPr>
          <w:rFonts w:ascii="Arial" w:hAnsi="Arial" w:cs="Arial"/>
          <w:lang w:val="en-GB"/>
        </w:rPr>
        <w:t xml:space="preserve"> of Knowledge</w:t>
      </w:r>
    </w:p>
    <w:p w:rsidR="00121EB9" w:rsidRPr="00875C00" w:rsidRDefault="00121EB9" w:rsidP="00121EB9">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413758" w:rsidRPr="00875C00" w:rsidRDefault="00413758" w:rsidP="002876B0">
      <w:pPr>
        <w:widowControl w:val="0"/>
        <w:autoSpaceDE w:val="0"/>
        <w:autoSpaceDN w:val="0"/>
        <w:adjustRightInd w:val="0"/>
        <w:ind w:left="1440" w:hanging="720"/>
        <w:rPr>
          <w:rFonts w:ascii="Arial" w:hAnsi="Arial" w:cs="Arial"/>
          <w:lang w:val="en-GB"/>
        </w:rPr>
      </w:pPr>
      <w:r w:rsidRPr="00875C00">
        <w:rPr>
          <w:rFonts w:ascii="Arial" w:hAnsi="Arial" w:cs="Arial"/>
          <w:lang w:val="en-GB"/>
        </w:rPr>
        <w:t xml:space="preserve">Benjamin Breen, ‘No Man Is an Island: Early Modern Globalization, Knowledge Networks, and George Psalmanazar’s Formosa’, </w:t>
      </w:r>
      <w:r w:rsidRPr="00875C00">
        <w:rPr>
          <w:rFonts w:ascii="Arial" w:hAnsi="Arial" w:cs="Arial"/>
          <w:i/>
          <w:lang w:val="en-GB"/>
        </w:rPr>
        <w:t>Journal of Early Modern History</w:t>
      </w:r>
      <w:r w:rsidRPr="00875C00">
        <w:rPr>
          <w:rFonts w:ascii="Arial" w:hAnsi="Arial" w:cs="Arial"/>
          <w:lang w:val="en-GB"/>
        </w:rPr>
        <w:t xml:space="preserve">, 17 (2013): 391-417. (Available online: </w:t>
      </w:r>
      <w:hyperlink r:id="rId10" w:history="1">
        <w:r w:rsidRPr="00875C00">
          <w:rPr>
            <w:rStyle w:val="Hyperlink"/>
            <w:rFonts w:ascii="Arial" w:hAnsi="Arial" w:cs="Arial"/>
            <w:lang w:val="en-GB"/>
          </w:rPr>
          <w:t>https://www.academia.edu/4042982/No_Man_Is_an_Island_Early_Modern_Globalization_Knowledge_Networks_and_George_Psalmanazars_Formosa</w:t>
        </w:r>
      </w:hyperlink>
      <w:r w:rsidRPr="00875C00">
        <w:rPr>
          <w:rFonts w:ascii="Arial" w:hAnsi="Arial" w:cs="Arial"/>
          <w:lang w:val="en-GB"/>
        </w:rPr>
        <w:t>)</w:t>
      </w:r>
    </w:p>
    <w:p w:rsidR="006F3BCC" w:rsidRPr="00875C00" w:rsidRDefault="006F3BCC" w:rsidP="00121EB9">
      <w:pPr>
        <w:widowControl w:val="0"/>
        <w:autoSpaceDE w:val="0"/>
        <w:autoSpaceDN w:val="0"/>
        <w:adjustRightInd w:val="0"/>
        <w:ind w:left="720"/>
        <w:rPr>
          <w:rFonts w:ascii="Arial" w:hAnsi="Arial" w:cs="Arial"/>
          <w:b/>
          <w:lang w:val="en-GB"/>
        </w:rPr>
      </w:pPr>
    </w:p>
    <w:p w:rsidR="00C23804" w:rsidRPr="00875C00" w:rsidRDefault="00C23804" w:rsidP="00C23804">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Seminar – </w:t>
      </w:r>
      <w:r w:rsidRPr="00875C00">
        <w:rPr>
          <w:rFonts w:ascii="Arial" w:hAnsi="Arial" w:cs="Arial"/>
          <w:szCs w:val="24"/>
          <w:lang w:val="en-GB"/>
        </w:rPr>
        <w:t xml:space="preserve">Scientific Exchange networks </w:t>
      </w:r>
    </w:p>
    <w:p w:rsidR="00C23804" w:rsidRPr="00875C00" w:rsidRDefault="00C23804" w:rsidP="00C23804">
      <w:pPr>
        <w:widowControl w:val="0"/>
        <w:autoSpaceDE w:val="0"/>
        <w:autoSpaceDN w:val="0"/>
        <w:adjustRightInd w:val="0"/>
        <w:ind w:left="720"/>
        <w:rPr>
          <w:rFonts w:ascii="Arial" w:hAnsi="Arial" w:cs="Arial"/>
          <w:b/>
          <w:szCs w:val="16"/>
          <w:lang w:val="en-GB"/>
        </w:rPr>
      </w:pPr>
      <w:r w:rsidRPr="00875C00">
        <w:rPr>
          <w:rFonts w:ascii="Arial" w:hAnsi="Arial" w:cs="Arial"/>
          <w:b/>
          <w:szCs w:val="16"/>
          <w:lang w:val="en-GB"/>
        </w:rPr>
        <w:t xml:space="preserve">Required reading: </w:t>
      </w:r>
    </w:p>
    <w:p w:rsidR="00C23804" w:rsidRPr="00875C00" w:rsidRDefault="00C23804" w:rsidP="00C23804">
      <w:pPr>
        <w:widowControl w:val="0"/>
        <w:autoSpaceDE w:val="0"/>
        <w:autoSpaceDN w:val="0"/>
        <w:adjustRightInd w:val="0"/>
        <w:ind w:left="1440" w:hanging="720"/>
        <w:rPr>
          <w:rFonts w:ascii="Arial" w:hAnsi="Arial" w:cs="Arial"/>
          <w:szCs w:val="16"/>
          <w:lang w:val="en-GB"/>
        </w:rPr>
      </w:pPr>
      <w:r w:rsidRPr="00875C00">
        <w:rPr>
          <w:rFonts w:ascii="Arial" w:hAnsi="Arial" w:cs="Arial"/>
          <w:szCs w:val="16"/>
          <w:lang w:val="en-GB"/>
        </w:rPr>
        <w:t xml:space="preserve">Cameron B. Strang, ‘Indian Storytelling, Scientific Knowledge, and Power in the Florida Borderlands’, </w:t>
      </w:r>
      <w:r w:rsidRPr="00875C00">
        <w:rPr>
          <w:rFonts w:ascii="Arial" w:hAnsi="Arial" w:cs="Arial"/>
          <w:i/>
          <w:szCs w:val="16"/>
          <w:lang w:val="en-GB"/>
        </w:rPr>
        <w:t>William and Mary Quarterly</w:t>
      </w:r>
      <w:r w:rsidRPr="00875C00">
        <w:rPr>
          <w:rFonts w:ascii="Arial" w:hAnsi="Arial" w:cs="Arial"/>
          <w:szCs w:val="16"/>
          <w:lang w:val="en-GB"/>
        </w:rPr>
        <w:t xml:space="preserve">, 3d series, vol. 70, no. 4 (October 2013): 671-700. </w:t>
      </w:r>
    </w:p>
    <w:p w:rsidR="00C23804" w:rsidRPr="00C23804" w:rsidRDefault="00C23804" w:rsidP="00C23804">
      <w:pPr>
        <w:widowControl w:val="0"/>
        <w:autoSpaceDE w:val="0"/>
        <w:autoSpaceDN w:val="0"/>
        <w:adjustRightInd w:val="0"/>
        <w:ind w:left="1440" w:hanging="720"/>
        <w:rPr>
          <w:rFonts w:ascii="Arial" w:hAnsi="Arial" w:cs="Arial"/>
          <w:szCs w:val="16"/>
          <w:lang w:val="en-GB"/>
        </w:rPr>
      </w:pPr>
      <w:r>
        <w:rPr>
          <w:rFonts w:ascii="Arial" w:hAnsi="Arial" w:cs="Arial"/>
          <w:lang w:val="en-GB"/>
        </w:rPr>
        <w:t xml:space="preserve">Christopher M. Parsons and Kathleen S. Murphy, ‘Ecosystems under Sail: Specimen Transport in the Eighteenth-Century French and British Atlantics’, </w:t>
      </w:r>
      <w:r>
        <w:rPr>
          <w:rFonts w:ascii="Arial" w:hAnsi="Arial" w:cs="Arial"/>
          <w:i/>
          <w:lang w:val="en-GB"/>
        </w:rPr>
        <w:t>Early American Studies</w:t>
      </w:r>
      <w:r>
        <w:rPr>
          <w:rFonts w:ascii="Arial" w:hAnsi="Arial" w:cs="Arial"/>
          <w:lang w:val="en-GB"/>
        </w:rPr>
        <w:t>, 10, no. 3 (Fall 2012): 503-29.</w:t>
      </w:r>
    </w:p>
    <w:p w:rsidR="00C23804" w:rsidRDefault="00C23804" w:rsidP="004E39C9">
      <w:pPr>
        <w:widowControl w:val="0"/>
        <w:autoSpaceDE w:val="0"/>
        <w:autoSpaceDN w:val="0"/>
        <w:adjustRightInd w:val="0"/>
        <w:ind w:left="993" w:hanging="284"/>
        <w:rPr>
          <w:rFonts w:ascii="Arial" w:hAnsi="Arial" w:cs="Arial"/>
          <w:lang w:val="en-GB"/>
        </w:rPr>
      </w:pPr>
    </w:p>
    <w:p w:rsidR="00D515FE" w:rsidRPr="00875C00" w:rsidRDefault="00D515FE" w:rsidP="00676EEB">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sidR="00676EEB">
        <w:rPr>
          <w:rFonts w:ascii="Arial" w:hAnsi="Arial" w:cs="Arial"/>
          <w:lang w:val="en-GB"/>
        </w:rPr>
        <w:t>20</w:t>
      </w:r>
      <w:r w:rsidRPr="00875C00">
        <w:rPr>
          <w:rFonts w:ascii="Arial" w:hAnsi="Arial" w:cs="Arial"/>
          <w:lang w:val="en-GB"/>
        </w:rPr>
        <w:t xml:space="preserve"> – Seven Years’ War and Pan-Indianism </w:t>
      </w:r>
    </w:p>
    <w:p w:rsidR="00121EB9" w:rsidRPr="00875C00" w:rsidRDefault="00121EB9" w:rsidP="00121EB9">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6F3BCC" w:rsidRPr="00875C00" w:rsidRDefault="006F3BCC" w:rsidP="002876B0">
      <w:pPr>
        <w:widowControl w:val="0"/>
        <w:autoSpaceDE w:val="0"/>
        <w:autoSpaceDN w:val="0"/>
        <w:adjustRightInd w:val="0"/>
        <w:ind w:left="1440" w:hanging="720"/>
        <w:rPr>
          <w:rFonts w:ascii="Arial" w:hAnsi="Arial" w:cs="Arial"/>
          <w:lang w:val="en-GB"/>
        </w:rPr>
      </w:pPr>
      <w:r w:rsidRPr="00875C00">
        <w:rPr>
          <w:rFonts w:ascii="Arial" w:hAnsi="Arial" w:cs="Arial"/>
          <w:lang w:val="en-GB"/>
        </w:rPr>
        <w:t xml:space="preserve">Gregory Evans Dowd, ‘The French King Wakes up in Detroit: “Pontiac’s War” in Rumor and History’, </w:t>
      </w:r>
      <w:r w:rsidRPr="00875C00">
        <w:rPr>
          <w:rFonts w:ascii="Arial" w:hAnsi="Arial" w:cs="Arial"/>
          <w:i/>
          <w:lang w:val="en-GB"/>
        </w:rPr>
        <w:t>Ethnohistory</w:t>
      </w:r>
      <w:r w:rsidRPr="00875C00">
        <w:rPr>
          <w:rFonts w:ascii="Arial" w:hAnsi="Arial" w:cs="Arial"/>
          <w:lang w:val="en-GB"/>
        </w:rPr>
        <w:t xml:space="preserve">, vol. 37, no. 3 (Summer 1990): 254-78. </w:t>
      </w:r>
    </w:p>
    <w:p w:rsidR="00D515FE" w:rsidRPr="00875C00" w:rsidRDefault="00D515FE" w:rsidP="00D515FE">
      <w:pPr>
        <w:widowControl w:val="0"/>
        <w:autoSpaceDE w:val="0"/>
        <w:autoSpaceDN w:val="0"/>
        <w:adjustRightInd w:val="0"/>
        <w:rPr>
          <w:rFonts w:ascii="Arial" w:hAnsi="Arial" w:cs="Arial"/>
          <w:szCs w:val="24"/>
          <w:lang w:val="en-GB"/>
        </w:rPr>
      </w:pPr>
    </w:p>
    <w:p w:rsidR="00121EB9" w:rsidRPr="00875C00" w:rsidRDefault="00121EB9" w:rsidP="00121EB9">
      <w:pPr>
        <w:widowControl w:val="0"/>
        <w:autoSpaceDE w:val="0"/>
        <w:autoSpaceDN w:val="0"/>
        <w:adjustRightInd w:val="0"/>
        <w:rPr>
          <w:rFonts w:ascii="Arial" w:hAnsi="Arial" w:cs="Arial"/>
          <w:b/>
          <w:szCs w:val="16"/>
          <w:lang w:val="en-GB"/>
        </w:rPr>
      </w:pPr>
      <w:r w:rsidRPr="00875C00">
        <w:rPr>
          <w:rFonts w:ascii="Arial" w:hAnsi="Arial" w:cs="Arial"/>
          <w:b/>
          <w:szCs w:val="16"/>
          <w:lang w:val="en-GB"/>
        </w:rPr>
        <w:t>Additional readings</w:t>
      </w:r>
    </w:p>
    <w:p w:rsidR="00EE317E" w:rsidRPr="00875C00" w:rsidRDefault="00EE317E" w:rsidP="002876B0">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Jennifer L. Anderson, ‘Nature’s Currency: The Atlantic Mahogany Trade and the Commodification of Nature in the Eighteenth Century’, </w:t>
      </w:r>
      <w:r w:rsidRPr="00875C00">
        <w:rPr>
          <w:rFonts w:ascii="Arial" w:hAnsi="Arial" w:cs="Arial"/>
          <w:i/>
          <w:lang w:val="en-GB"/>
        </w:rPr>
        <w:t>Early American Studies</w:t>
      </w:r>
      <w:r w:rsidRPr="00875C00">
        <w:rPr>
          <w:rFonts w:ascii="Arial" w:hAnsi="Arial" w:cs="Arial"/>
          <w:lang w:val="en-GB"/>
        </w:rPr>
        <w:t xml:space="preserve">, vol. 2, no. 1 (Spring 2004): 47-80. </w:t>
      </w:r>
    </w:p>
    <w:p w:rsidR="008C7292" w:rsidRPr="00875C00" w:rsidRDefault="008C7292" w:rsidP="002876B0">
      <w:pPr>
        <w:ind w:left="720" w:hanging="720"/>
        <w:rPr>
          <w:rFonts w:ascii="Arial" w:hAnsi="Arial" w:cs="Arial"/>
          <w:lang w:val="en-GB"/>
        </w:rPr>
      </w:pPr>
      <w:r w:rsidRPr="00875C00">
        <w:rPr>
          <w:rFonts w:ascii="Arial" w:hAnsi="Arial" w:cs="Arial"/>
          <w:lang w:val="en-GB"/>
        </w:rPr>
        <w:t xml:space="preserve">Kenneth R. Andrews, </w:t>
      </w:r>
      <w:r w:rsidRPr="00875C00">
        <w:rPr>
          <w:rFonts w:ascii="Arial" w:hAnsi="Arial" w:cs="Arial"/>
          <w:i/>
          <w:lang w:val="en-GB"/>
        </w:rPr>
        <w:t>Trade, Plunder, and Settlement: Maritime Enterprise and the Genesis of the British Empire, 1480–1630</w:t>
      </w:r>
      <w:r w:rsidRPr="00875C00">
        <w:rPr>
          <w:rFonts w:ascii="Arial" w:hAnsi="Arial" w:cs="Arial"/>
          <w:lang w:val="en-GB"/>
        </w:rPr>
        <w:t xml:space="preserve"> (New York: Cambridge Univ. Press, 1984).</w:t>
      </w:r>
    </w:p>
    <w:p w:rsidR="00373579" w:rsidRPr="00875C00" w:rsidRDefault="00373579" w:rsidP="002876B0">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Antonio T. Bly, ‘“Pretends he can read”: Runaways and Literacy in Colonial America, 1730-1776’, </w:t>
      </w:r>
      <w:r w:rsidRPr="00875C00">
        <w:rPr>
          <w:rFonts w:ascii="Arial" w:hAnsi="Arial" w:cs="Arial"/>
          <w:i/>
          <w:lang w:val="en-GB"/>
        </w:rPr>
        <w:t>Early American Studies</w:t>
      </w:r>
      <w:r w:rsidRPr="00875C00">
        <w:rPr>
          <w:rFonts w:ascii="Arial" w:hAnsi="Arial" w:cs="Arial"/>
          <w:lang w:val="en-GB"/>
        </w:rPr>
        <w:t xml:space="preserve">, vol. 6, no. 2 (Fall 2008): 261-94. </w:t>
      </w:r>
    </w:p>
    <w:p w:rsidR="002F1621" w:rsidRPr="00875C00" w:rsidRDefault="002F1621" w:rsidP="002876B0">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Richard Bond, ‘Shaping a Conspiracy: Black Testimony in the 1741 New York Plot’, </w:t>
      </w:r>
      <w:r w:rsidRPr="00875C00">
        <w:rPr>
          <w:rFonts w:ascii="Arial" w:hAnsi="Arial" w:cs="Arial"/>
          <w:i/>
          <w:lang w:val="en-GB"/>
        </w:rPr>
        <w:t>Early American Studies</w:t>
      </w:r>
      <w:r w:rsidRPr="00875C00">
        <w:rPr>
          <w:rFonts w:ascii="Arial" w:hAnsi="Arial" w:cs="Arial"/>
          <w:lang w:val="en-GB"/>
        </w:rPr>
        <w:t xml:space="preserve">, vol. 5, no. 1 (Spring 2007): 63-94. </w:t>
      </w:r>
    </w:p>
    <w:p w:rsidR="000E1091" w:rsidRPr="00875C00" w:rsidRDefault="000E1091" w:rsidP="002876B0">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Tyler Boulware, ‘The Effect of the Seven Years’ War on the Cherokee Nation’, </w:t>
      </w:r>
      <w:r w:rsidRPr="00875C00">
        <w:rPr>
          <w:rFonts w:ascii="Arial" w:hAnsi="Arial" w:cs="Arial"/>
          <w:i/>
          <w:lang w:val="en-GB"/>
        </w:rPr>
        <w:t>Early American Studies</w:t>
      </w:r>
      <w:r w:rsidRPr="00875C00">
        <w:rPr>
          <w:rFonts w:ascii="Arial" w:hAnsi="Arial" w:cs="Arial"/>
          <w:lang w:val="en-GB"/>
        </w:rPr>
        <w:t xml:space="preserve">, vol. 5, no. 2 (Fall 2007): 395-426. </w:t>
      </w:r>
    </w:p>
    <w:p w:rsidR="00EF777F" w:rsidRPr="00875C00" w:rsidRDefault="00EF777F" w:rsidP="002876B0">
      <w:pPr>
        <w:widowControl w:val="0"/>
        <w:autoSpaceDE w:val="0"/>
        <w:autoSpaceDN w:val="0"/>
        <w:adjustRightInd w:val="0"/>
        <w:ind w:left="720" w:hanging="720"/>
        <w:rPr>
          <w:rFonts w:ascii="Arial" w:hAnsi="Arial" w:cs="Arial"/>
          <w:lang w:val="en-GB"/>
        </w:rPr>
      </w:pPr>
      <w:r w:rsidRPr="00875C00">
        <w:rPr>
          <w:rFonts w:ascii="Arial" w:hAnsi="Arial" w:cs="Arial"/>
          <w:lang w:val="en-GB"/>
        </w:rPr>
        <w:t xml:space="preserve">T. H. Breen, “‘Baubles of Britain’: The American and Consumer Revolutions of the Eighteenth Century,” </w:t>
      </w:r>
      <w:r w:rsidRPr="00875C00">
        <w:rPr>
          <w:rFonts w:ascii="Arial" w:hAnsi="Arial" w:cs="Arial"/>
          <w:i/>
          <w:lang w:val="en-GB"/>
        </w:rPr>
        <w:t>Past and Present</w:t>
      </w:r>
      <w:r w:rsidRPr="00875C00">
        <w:rPr>
          <w:rFonts w:ascii="Arial" w:hAnsi="Arial" w:cs="Arial"/>
          <w:lang w:val="en-GB"/>
        </w:rPr>
        <w:t>, no. 119 (1988): 73-104.</w:t>
      </w:r>
    </w:p>
    <w:p w:rsidR="00A64EEF" w:rsidRPr="00875C00" w:rsidRDefault="00A64EEF" w:rsidP="002876B0">
      <w:pPr>
        <w:ind w:left="720" w:hanging="720"/>
        <w:rPr>
          <w:rFonts w:ascii="Arial" w:hAnsi="Arial" w:cs="Arial"/>
          <w:lang w:val="en-GB"/>
        </w:rPr>
      </w:pPr>
      <w:r w:rsidRPr="00875C00">
        <w:rPr>
          <w:rFonts w:ascii="Arial" w:hAnsi="Arial" w:cs="Arial"/>
          <w:lang w:val="en-GB"/>
        </w:rPr>
        <w:t xml:space="preserve">Joyce Chaplin, “The Atlantic Ocean and Its Contemporary Meanings, 1492-1808,” in Jack P. Greene and Philip D. Morgan, eds., </w:t>
      </w:r>
      <w:r w:rsidRPr="00875C00">
        <w:rPr>
          <w:rFonts w:ascii="Arial" w:hAnsi="Arial" w:cs="Arial"/>
          <w:i/>
          <w:lang w:val="en-GB"/>
        </w:rPr>
        <w:t>Atlantic History: A Critical Appraisal</w:t>
      </w:r>
      <w:r w:rsidRPr="00875C00">
        <w:rPr>
          <w:rFonts w:ascii="Arial" w:hAnsi="Arial" w:cs="Arial"/>
          <w:lang w:val="en-GB"/>
        </w:rPr>
        <w:t xml:space="preserve"> (New York: Oxford University Press, 2008).</w:t>
      </w:r>
    </w:p>
    <w:p w:rsidR="001D1EFF" w:rsidRPr="00875C00" w:rsidRDefault="001D1EFF" w:rsidP="002876B0">
      <w:pPr>
        <w:ind w:left="720" w:hanging="720"/>
        <w:rPr>
          <w:rFonts w:ascii="Arial" w:hAnsi="Arial" w:cs="Arial"/>
          <w:lang w:val="en-GB"/>
        </w:rPr>
      </w:pPr>
      <w:r w:rsidRPr="00875C00">
        <w:rPr>
          <w:rFonts w:ascii="Arial" w:hAnsi="Arial" w:cs="Arial"/>
          <w:lang w:val="en-GB"/>
        </w:rPr>
        <w:t xml:space="preserve">Joyce E. </w:t>
      </w:r>
      <w:r w:rsidR="005C209F" w:rsidRPr="00875C00">
        <w:rPr>
          <w:rFonts w:ascii="Arial" w:hAnsi="Arial" w:cs="Arial"/>
          <w:lang w:val="en-GB"/>
        </w:rPr>
        <w:t xml:space="preserve">Chaplin, </w:t>
      </w:r>
      <w:r w:rsidRPr="00875C00">
        <w:rPr>
          <w:rFonts w:ascii="Arial" w:hAnsi="Arial" w:cs="Arial"/>
          <w:i/>
          <w:lang w:val="en-GB"/>
        </w:rPr>
        <w:t>Subject Matter: Technology, the Body, and Science on the Anglo-American Frontier, 1500-1676</w:t>
      </w:r>
      <w:r w:rsidRPr="00875C00">
        <w:rPr>
          <w:rFonts w:ascii="Arial" w:hAnsi="Arial" w:cs="Arial"/>
          <w:lang w:val="en-GB"/>
        </w:rPr>
        <w:t xml:space="preserve"> </w:t>
      </w:r>
      <w:r w:rsidR="00B403F1" w:rsidRPr="00875C00">
        <w:rPr>
          <w:rFonts w:ascii="Arial" w:hAnsi="Arial" w:cs="Arial"/>
          <w:lang w:val="en-GB"/>
        </w:rPr>
        <w:t>(</w:t>
      </w:r>
      <w:r w:rsidRPr="00875C00">
        <w:rPr>
          <w:rFonts w:ascii="Arial" w:hAnsi="Arial" w:cs="Arial"/>
          <w:lang w:val="en-GB"/>
        </w:rPr>
        <w:t>Cambridge, M</w:t>
      </w:r>
      <w:r w:rsidR="00B403F1" w:rsidRPr="00875C00">
        <w:rPr>
          <w:rFonts w:ascii="Arial" w:hAnsi="Arial" w:cs="Arial"/>
          <w:lang w:val="en-GB"/>
        </w:rPr>
        <w:t>A</w:t>
      </w:r>
      <w:r w:rsidRPr="00875C00">
        <w:rPr>
          <w:rFonts w:ascii="Arial" w:hAnsi="Arial" w:cs="Arial"/>
          <w:lang w:val="en-GB"/>
        </w:rPr>
        <w:t>: Harvard University Press, 2001</w:t>
      </w:r>
      <w:r w:rsidR="00B403F1" w:rsidRPr="00875C00">
        <w:rPr>
          <w:rFonts w:ascii="Arial" w:hAnsi="Arial" w:cs="Arial"/>
          <w:lang w:val="en-GB"/>
        </w:rPr>
        <w:t>)</w:t>
      </w:r>
      <w:r w:rsidRPr="00875C00">
        <w:rPr>
          <w:rFonts w:ascii="Arial" w:hAnsi="Arial" w:cs="Arial"/>
          <w:lang w:val="en-GB"/>
        </w:rPr>
        <w:t>.</w:t>
      </w:r>
      <w:r w:rsidR="00B403F1" w:rsidRPr="00875C00">
        <w:rPr>
          <w:rFonts w:ascii="Arial" w:hAnsi="Arial" w:cs="Arial"/>
          <w:lang w:val="en-GB"/>
        </w:rPr>
        <w:t xml:space="preserve"> </w:t>
      </w:r>
    </w:p>
    <w:p w:rsidR="001168CB" w:rsidRPr="00875C00" w:rsidRDefault="001168CB" w:rsidP="002876B0">
      <w:pPr>
        <w:ind w:left="720" w:hanging="720"/>
        <w:rPr>
          <w:rFonts w:ascii="Arial" w:hAnsi="Arial" w:cs="Arial"/>
          <w:lang w:val="en-GB"/>
        </w:rPr>
      </w:pPr>
      <w:r w:rsidRPr="00875C00">
        <w:rPr>
          <w:rFonts w:ascii="Arial" w:hAnsi="Arial" w:cs="Arial"/>
          <w:lang w:val="en-GB"/>
        </w:rPr>
        <w:lastRenderedPageBreak/>
        <w:t xml:space="preserve">Gregory Evans Dowd, </w:t>
      </w:r>
      <w:r w:rsidRPr="00875C00">
        <w:rPr>
          <w:rFonts w:ascii="Arial" w:hAnsi="Arial" w:cs="Arial"/>
          <w:i/>
          <w:lang w:val="en-GB"/>
        </w:rPr>
        <w:t>War Under Heaven: Pontiac, the Indian Nations, and the British Empire</w:t>
      </w:r>
      <w:r w:rsidRPr="00875C00">
        <w:rPr>
          <w:rFonts w:ascii="Arial" w:hAnsi="Arial" w:cs="Arial"/>
          <w:lang w:val="en-GB"/>
        </w:rPr>
        <w:t xml:space="preserve"> (Baltimore: Johns Hopkins University Press, 2004). </w:t>
      </w:r>
    </w:p>
    <w:p w:rsidR="00FF319D" w:rsidRPr="00875C00" w:rsidRDefault="00FF319D" w:rsidP="002876B0">
      <w:pPr>
        <w:ind w:left="720" w:hanging="720"/>
        <w:rPr>
          <w:rFonts w:ascii="Arial" w:hAnsi="Arial" w:cs="Arial"/>
          <w:lang w:val="en-GB"/>
        </w:rPr>
      </w:pPr>
      <w:r w:rsidRPr="00875C00">
        <w:rPr>
          <w:rFonts w:ascii="Arial" w:hAnsi="Arial" w:cs="Arial"/>
          <w:lang w:val="en-GB"/>
        </w:rPr>
        <w:t>David</w:t>
      </w:r>
      <w:r w:rsidR="00BA42E8" w:rsidRPr="00875C00">
        <w:rPr>
          <w:rFonts w:ascii="Arial" w:hAnsi="Arial" w:cs="Arial"/>
          <w:lang w:val="en-GB"/>
        </w:rPr>
        <w:t xml:space="preserve"> Hancock,</w:t>
      </w:r>
      <w:r w:rsidRPr="00875C00">
        <w:rPr>
          <w:rFonts w:ascii="Arial" w:hAnsi="Arial" w:cs="Arial"/>
          <w:lang w:val="en-GB"/>
        </w:rPr>
        <w:t xml:space="preserve"> </w:t>
      </w:r>
      <w:r w:rsidRPr="00875C00">
        <w:rPr>
          <w:rFonts w:ascii="Arial" w:hAnsi="Arial" w:cs="Arial"/>
          <w:i/>
          <w:lang w:val="en-GB"/>
        </w:rPr>
        <w:t>Citizens of the World: London merchants and the integration of the British Atlantic community, 1735-1785</w:t>
      </w:r>
      <w:r w:rsidRPr="00875C00">
        <w:rPr>
          <w:rFonts w:ascii="Arial" w:hAnsi="Arial" w:cs="Arial"/>
          <w:lang w:val="en-GB"/>
        </w:rPr>
        <w:t xml:space="preserve"> </w:t>
      </w:r>
      <w:r w:rsidR="00BA42E8" w:rsidRPr="00875C00">
        <w:rPr>
          <w:rFonts w:ascii="Arial" w:hAnsi="Arial" w:cs="Arial"/>
          <w:lang w:val="en-GB"/>
        </w:rPr>
        <w:t>(</w:t>
      </w:r>
      <w:r w:rsidRPr="00875C00">
        <w:rPr>
          <w:rFonts w:ascii="Arial" w:hAnsi="Arial" w:cs="Arial"/>
          <w:lang w:val="en-GB"/>
        </w:rPr>
        <w:t>Cambridge University Press, 1995</w:t>
      </w:r>
      <w:r w:rsidR="00BA42E8" w:rsidRPr="00875C00">
        <w:rPr>
          <w:rFonts w:ascii="Arial" w:hAnsi="Arial" w:cs="Arial"/>
          <w:lang w:val="en-GB"/>
        </w:rPr>
        <w:t>)</w:t>
      </w:r>
      <w:r w:rsidRPr="00875C00">
        <w:rPr>
          <w:rFonts w:ascii="Arial" w:hAnsi="Arial" w:cs="Arial"/>
          <w:lang w:val="en-GB"/>
        </w:rPr>
        <w:t>.</w:t>
      </w:r>
    </w:p>
    <w:p w:rsidR="000810F6" w:rsidRPr="00875C00" w:rsidRDefault="000810F6" w:rsidP="002876B0">
      <w:pPr>
        <w:ind w:left="720" w:hanging="720"/>
        <w:rPr>
          <w:rFonts w:ascii="Arial" w:hAnsi="Arial" w:cs="Arial"/>
          <w:lang w:val="en-GB"/>
        </w:rPr>
      </w:pPr>
      <w:r w:rsidRPr="00875C00">
        <w:rPr>
          <w:rFonts w:ascii="Arial" w:hAnsi="Arial" w:cs="Arial"/>
          <w:lang w:val="en-GB"/>
        </w:rPr>
        <w:t xml:space="preserve">Karen Halttunen, ‘Grounded Histories: Land and Landscape in Early America’, </w:t>
      </w:r>
      <w:r w:rsidRPr="00875C00">
        <w:rPr>
          <w:rFonts w:ascii="Arial" w:hAnsi="Arial" w:cs="Arial"/>
          <w:i/>
          <w:lang w:val="en-GB"/>
        </w:rPr>
        <w:t>William and Mary Quarterly</w:t>
      </w:r>
      <w:r w:rsidRPr="00875C00">
        <w:rPr>
          <w:rFonts w:ascii="Arial" w:hAnsi="Arial" w:cs="Arial"/>
          <w:lang w:val="en-GB"/>
        </w:rPr>
        <w:t xml:space="preserve">, 3d series, vol. 68, no. 4 (October 2011): 513-32. </w:t>
      </w:r>
    </w:p>
    <w:p w:rsidR="003A3D18" w:rsidRPr="00875C00" w:rsidRDefault="003A3D18" w:rsidP="002876B0">
      <w:pPr>
        <w:ind w:left="720" w:hanging="720"/>
        <w:rPr>
          <w:rFonts w:ascii="Arial" w:hAnsi="Arial" w:cs="Arial"/>
          <w:lang w:val="en-GB"/>
        </w:rPr>
      </w:pPr>
      <w:r w:rsidRPr="00875C00">
        <w:rPr>
          <w:rFonts w:ascii="Arial" w:hAnsi="Arial" w:cs="Arial"/>
          <w:lang w:val="en-GB"/>
        </w:rPr>
        <w:t xml:space="preserve">Phyllis Whitman Hunter, </w:t>
      </w:r>
      <w:r w:rsidRPr="00875C00">
        <w:rPr>
          <w:rFonts w:ascii="Arial" w:hAnsi="Arial" w:cs="Arial"/>
          <w:i/>
          <w:lang w:val="en-GB"/>
        </w:rPr>
        <w:t>Purchasing Identity in the Atlantic World: Massachusetts Merchants, 1670-1780</w:t>
      </w:r>
      <w:r w:rsidRPr="00875C00">
        <w:rPr>
          <w:rFonts w:ascii="Arial" w:hAnsi="Arial" w:cs="Arial"/>
          <w:lang w:val="en-GB"/>
        </w:rPr>
        <w:t xml:space="preserve"> (Ithaca and London: Cornell University Press, 2001).</w:t>
      </w:r>
    </w:p>
    <w:p w:rsidR="009D7713" w:rsidRPr="00875C00" w:rsidRDefault="009D7713" w:rsidP="002876B0">
      <w:pPr>
        <w:ind w:left="720" w:hanging="720"/>
        <w:rPr>
          <w:rFonts w:ascii="Arial" w:hAnsi="Arial" w:cs="Arial"/>
          <w:lang w:val="en-GB"/>
        </w:rPr>
      </w:pPr>
      <w:r w:rsidRPr="00875C00">
        <w:rPr>
          <w:rFonts w:ascii="Arial" w:hAnsi="Arial" w:cs="Arial"/>
          <w:lang w:val="en-GB"/>
        </w:rPr>
        <w:t xml:space="preserve">Maya Jasanoff, ‘Collectors of Empire: Objects, Conquests and Imperial Self-Fashioning’, </w:t>
      </w:r>
      <w:r w:rsidRPr="00875C00">
        <w:rPr>
          <w:rFonts w:ascii="Arial" w:hAnsi="Arial" w:cs="Arial"/>
          <w:i/>
          <w:lang w:val="en-GB"/>
        </w:rPr>
        <w:t>Past &amp; Present</w:t>
      </w:r>
      <w:r w:rsidRPr="00875C00">
        <w:rPr>
          <w:rFonts w:ascii="Arial" w:hAnsi="Arial" w:cs="Arial"/>
          <w:lang w:val="en-GB"/>
        </w:rPr>
        <w:t xml:space="preserve">, no. 184 (August 2004): 109-35. </w:t>
      </w:r>
    </w:p>
    <w:p w:rsidR="00D50244" w:rsidRPr="00875C00" w:rsidRDefault="00D50244" w:rsidP="002876B0">
      <w:pPr>
        <w:ind w:left="720" w:hanging="720"/>
        <w:rPr>
          <w:rFonts w:ascii="Arial" w:hAnsi="Arial" w:cs="Arial"/>
          <w:lang w:val="en-GB"/>
        </w:rPr>
      </w:pPr>
      <w:r w:rsidRPr="00875C00">
        <w:rPr>
          <w:rFonts w:ascii="Arial" w:hAnsi="Arial" w:cs="Arial"/>
          <w:bCs/>
          <w:lang w:val="en-GB"/>
        </w:rPr>
        <w:t xml:space="preserve">Francis Jennings, </w:t>
      </w:r>
      <w:r w:rsidRPr="00875C00">
        <w:rPr>
          <w:rFonts w:ascii="Arial" w:hAnsi="Arial" w:cs="Arial"/>
          <w:bCs/>
          <w:i/>
          <w:lang w:val="en-GB"/>
        </w:rPr>
        <w:t>Empire of Fortune: Crowns, Colonies, and Tribes in the Seven Years War in America</w:t>
      </w:r>
      <w:r w:rsidRPr="00875C00">
        <w:rPr>
          <w:rFonts w:ascii="Arial" w:hAnsi="Arial" w:cs="Arial"/>
          <w:bCs/>
          <w:lang w:val="en-GB"/>
        </w:rPr>
        <w:t xml:space="preserve"> (1988).</w:t>
      </w:r>
    </w:p>
    <w:p w:rsidR="008559D9" w:rsidRPr="00875C00" w:rsidRDefault="008559D9" w:rsidP="002876B0">
      <w:pPr>
        <w:ind w:left="720" w:hanging="720"/>
        <w:rPr>
          <w:rFonts w:ascii="Arial" w:hAnsi="Arial" w:cs="Arial"/>
          <w:lang w:val="en-GB"/>
        </w:rPr>
      </w:pPr>
      <w:r w:rsidRPr="00875C00">
        <w:rPr>
          <w:rFonts w:ascii="Arial" w:hAnsi="Arial" w:cs="Arial"/>
          <w:lang w:val="en-GB"/>
        </w:rPr>
        <w:t>Paul Kelton, ‘The British and Indian War: Cherokee Power and the Fat</w:t>
      </w:r>
      <w:r w:rsidR="009D0D20">
        <w:rPr>
          <w:rFonts w:ascii="Arial" w:hAnsi="Arial" w:cs="Arial"/>
          <w:lang w:val="en-GB"/>
        </w:rPr>
        <w:t>e</w:t>
      </w:r>
      <w:bookmarkStart w:id="0" w:name="_GoBack"/>
      <w:bookmarkEnd w:id="0"/>
      <w:r w:rsidRPr="00875C00">
        <w:rPr>
          <w:rFonts w:ascii="Arial" w:hAnsi="Arial" w:cs="Arial"/>
          <w:lang w:val="en-GB"/>
        </w:rPr>
        <w:t xml:space="preserve"> of Empire in North America’, </w:t>
      </w:r>
      <w:r w:rsidRPr="00875C00">
        <w:rPr>
          <w:rFonts w:ascii="Arial" w:hAnsi="Arial" w:cs="Arial"/>
          <w:i/>
          <w:lang w:val="en-GB"/>
        </w:rPr>
        <w:t>William and Mary Quarterly</w:t>
      </w:r>
      <w:r w:rsidRPr="00875C00">
        <w:rPr>
          <w:rFonts w:ascii="Arial" w:hAnsi="Arial" w:cs="Arial"/>
          <w:lang w:val="en-GB"/>
        </w:rPr>
        <w:t xml:space="preserve">, vol. 69, no. 4 (October 2012): 763-92. </w:t>
      </w:r>
    </w:p>
    <w:p w:rsidR="00D50244" w:rsidRPr="00875C00" w:rsidRDefault="00D50244" w:rsidP="002876B0">
      <w:pPr>
        <w:ind w:left="720" w:hanging="720"/>
        <w:rPr>
          <w:rFonts w:ascii="Arial" w:hAnsi="Arial" w:cs="Arial"/>
          <w:bCs/>
          <w:lang w:val="en-GB"/>
        </w:rPr>
      </w:pPr>
      <w:r w:rsidRPr="00875C00">
        <w:rPr>
          <w:rFonts w:ascii="Arial" w:hAnsi="Arial" w:cs="Arial"/>
          <w:bCs/>
          <w:lang w:val="en-GB"/>
        </w:rPr>
        <w:t xml:space="preserve">P. MacLeod, ‘Microbes and Muskets: Smallpox and the Participation of the Amerindian Allies of New France in the Seven Years’ War’, </w:t>
      </w:r>
      <w:r w:rsidRPr="00875C00">
        <w:rPr>
          <w:rFonts w:ascii="Arial" w:hAnsi="Arial" w:cs="Arial"/>
          <w:bCs/>
          <w:i/>
          <w:lang w:val="en-GB"/>
        </w:rPr>
        <w:t>Ethnohistory</w:t>
      </w:r>
      <w:r w:rsidRPr="00875C00">
        <w:rPr>
          <w:rFonts w:ascii="Arial" w:hAnsi="Arial" w:cs="Arial"/>
          <w:bCs/>
          <w:lang w:val="en-GB"/>
        </w:rPr>
        <w:t>, vol.</w:t>
      </w:r>
      <w:r w:rsidRPr="00875C00">
        <w:rPr>
          <w:rFonts w:ascii="Arial" w:hAnsi="Arial" w:cs="Arial"/>
          <w:bCs/>
          <w:i/>
          <w:lang w:val="en-GB"/>
        </w:rPr>
        <w:t xml:space="preserve"> </w:t>
      </w:r>
      <w:r w:rsidRPr="00875C00">
        <w:rPr>
          <w:rFonts w:ascii="Arial" w:hAnsi="Arial" w:cs="Arial"/>
          <w:bCs/>
          <w:lang w:val="en-GB"/>
        </w:rPr>
        <w:t>39, no. 1 (1992): 42-64.</w:t>
      </w:r>
    </w:p>
    <w:p w:rsidR="00C433DA" w:rsidRPr="00875C00" w:rsidRDefault="00C433DA" w:rsidP="002876B0">
      <w:pPr>
        <w:ind w:left="720" w:hanging="720"/>
        <w:rPr>
          <w:rFonts w:ascii="Arial" w:hAnsi="Arial" w:cs="Arial"/>
          <w:lang w:val="en-GB"/>
        </w:rPr>
      </w:pPr>
      <w:r w:rsidRPr="00875C00">
        <w:rPr>
          <w:rFonts w:ascii="Arial" w:hAnsi="Arial" w:cs="Arial"/>
          <w:lang w:val="en-GB"/>
        </w:rPr>
        <w:t xml:space="preserve">Amy Morris, ‘Geomythology on the Colonial Frontier: Edward Taylor, Cotton Mather, and the Claverack Giant’, </w:t>
      </w:r>
      <w:r w:rsidRPr="00875C00">
        <w:rPr>
          <w:rFonts w:ascii="Arial" w:hAnsi="Arial" w:cs="Arial"/>
          <w:i/>
          <w:lang w:val="en-GB"/>
        </w:rPr>
        <w:t>William and Mary Quarterly</w:t>
      </w:r>
      <w:r w:rsidRPr="00875C00">
        <w:rPr>
          <w:rFonts w:ascii="Arial" w:hAnsi="Arial" w:cs="Arial"/>
          <w:lang w:val="en-GB"/>
        </w:rPr>
        <w:t xml:space="preserve">, vol. 70, no. 4 (October 2013): 701-24. </w:t>
      </w:r>
    </w:p>
    <w:p w:rsidR="00BB4138" w:rsidRPr="00875C00" w:rsidRDefault="00BB4138" w:rsidP="002876B0">
      <w:pPr>
        <w:ind w:left="720" w:hanging="720"/>
        <w:rPr>
          <w:rFonts w:ascii="Arial" w:hAnsi="Arial" w:cs="Arial"/>
          <w:lang w:val="en-GB"/>
        </w:rPr>
      </w:pPr>
      <w:r w:rsidRPr="00875C00">
        <w:rPr>
          <w:rFonts w:ascii="Arial" w:hAnsi="Arial" w:cs="Arial"/>
          <w:lang w:val="en-GB"/>
        </w:rPr>
        <w:t xml:space="preserve">Matthew Mulcahy, ‘The Port Royal Earthquake and the World of Wonders in Seventeenth-Century Jamaica’, </w:t>
      </w:r>
      <w:r w:rsidRPr="00875C00">
        <w:rPr>
          <w:rFonts w:ascii="Arial" w:hAnsi="Arial" w:cs="Arial"/>
          <w:i/>
          <w:lang w:val="en-GB"/>
        </w:rPr>
        <w:t>Early American Studies</w:t>
      </w:r>
      <w:r w:rsidRPr="00875C00">
        <w:rPr>
          <w:rFonts w:ascii="Arial" w:hAnsi="Arial" w:cs="Arial"/>
          <w:lang w:val="en-GB"/>
        </w:rPr>
        <w:t xml:space="preserve">, vol. 6, no. 2 (Fall 2008): 391-421. </w:t>
      </w:r>
    </w:p>
    <w:p w:rsidR="006C5761" w:rsidRPr="00875C00" w:rsidRDefault="006C5761" w:rsidP="002876B0">
      <w:pPr>
        <w:ind w:left="720" w:hanging="720"/>
        <w:rPr>
          <w:rFonts w:ascii="Arial" w:hAnsi="Arial" w:cs="Arial"/>
          <w:lang w:val="en-GB"/>
        </w:rPr>
      </w:pPr>
      <w:r w:rsidRPr="00875C00">
        <w:rPr>
          <w:rFonts w:ascii="Arial" w:hAnsi="Arial" w:cs="Arial"/>
          <w:lang w:val="en-GB"/>
        </w:rPr>
        <w:t xml:space="preserve">Kathleen S. Murphy, ‘Collecting Slave Traders: James Petiver, Natural History, and the British Slave Trade’, </w:t>
      </w:r>
      <w:r w:rsidRPr="00875C00">
        <w:rPr>
          <w:rFonts w:ascii="Arial" w:hAnsi="Arial" w:cs="Arial"/>
          <w:i/>
          <w:lang w:val="en-GB"/>
        </w:rPr>
        <w:t>William and Mary Quarterly</w:t>
      </w:r>
      <w:r w:rsidRPr="00875C00">
        <w:rPr>
          <w:rFonts w:ascii="Arial" w:hAnsi="Arial" w:cs="Arial"/>
          <w:lang w:val="en-GB"/>
        </w:rPr>
        <w:t xml:space="preserve">, vol. 70, no. 4 (October 2013): 637-70. </w:t>
      </w:r>
    </w:p>
    <w:p w:rsidR="00F44F6D" w:rsidRPr="00875C00" w:rsidRDefault="009D7713" w:rsidP="002876B0">
      <w:pPr>
        <w:widowControl w:val="0"/>
        <w:autoSpaceDE w:val="0"/>
        <w:autoSpaceDN w:val="0"/>
        <w:adjustRightInd w:val="0"/>
        <w:ind w:left="720" w:hanging="720"/>
        <w:rPr>
          <w:rFonts w:ascii="Arial" w:hAnsi="Arial" w:cs="Arial"/>
          <w:szCs w:val="24"/>
          <w:lang w:val="en-GB"/>
        </w:rPr>
      </w:pPr>
      <w:r w:rsidRPr="00875C00">
        <w:rPr>
          <w:rFonts w:ascii="Arial" w:hAnsi="Arial" w:cs="Arial"/>
          <w:szCs w:val="24"/>
          <w:lang w:val="en-GB"/>
        </w:rPr>
        <w:t xml:space="preserve">Susan Scott </w:t>
      </w:r>
      <w:r w:rsidR="00F44F6D" w:rsidRPr="00875C00">
        <w:rPr>
          <w:rFonts w:ascii="Arial" w:hAnsi="Arial" w:cs="Arial"/>
          <w:szCs w:val="24"/>
          <w:lang w:val="en-GB"/>
        </w:rPr>
        <w:t xml:space="preserve">Parrish, </w:t>
      </w:r>
      <w:r w:rsidR="00F44F6D" w:rsidRPr="00875C00">
        <w:rPr>
          <w:rFonts w:ascii="Arial" w:hAnsi="Arial" w:cs="Arial"/>
          <w:i/>
          <w:szCs w:val="24"/>
          <w:lang w:val="en-GB"/>
        </w:rPr>
        <w:t>American Curiosity</w:t>
      </w:r>
      <w:r w:rsidRPr="00875C00">
        <w:rPr>
          <w:rFonts w:ascii="Arial" w:hAnsi="Arial" w:cs="Arial"/>
          <w:i/>
          <w:szCs w:val="24"/>
          <w:lang w:val="en-GB"/>
        </w:rPr>
        <w:t>: Cultures of Natural History in the Colonial British American World</w:t>
      </w:r>
      <w:r w:rsidRPr="00875C00">
        <w:rPr>
          <w:rFonts w:ascii="Arial" w:hAnsi="Arial" w:cs="Arial"/>
          <w:szCs w:val="24"/>
          <w:lang w:val="en-GB"/>
        </w:rPr>
        <w:t xml:space="preserve"> (Chapel Hill: University of North Carolina Press, 2006).</w:t>
      </w:r>
    </w:p>
    <w:p w:rsidR="00235AB5" w:rsidRPr="00875C00" w:rsidRDefault="00235AB5" w:rsidP="002876B0">
      <w:pPr>
        <w:widowControl w:val="0"/>
        <w:autoSpaceDE w:val="0"/>
        <w:autoSpaceDN w:val="0"/>
        <w:adjustRightInd w:val="0"/>
        <w:ind w:left="720" w:hanging="720"/>
        <w:rPr>
          <w:rFonts w:ascii="Arial" w:hAnsi="Arial" w:cs="Arial"/>
          <w:szCs w:val="24"/>
          <w:lang w:val="en-GB"/>
        </w:rPr>
      </w:pPr>
      <w:r w:rsidRPr="00875C00">
        <w:rPr>
          <w:rFonts w:ascii="Arial" w:hAnsi="Arial" w:cs="Arial"/>
          <w:szCs w:val="24"/>
          <w:lang w:val="en-GB"/>
        </w:rPr>
        <w:t xml:space="preserve">Susan Scott Parrish, ‘Richard Ligon and the Atlantic Science of Commonwealth’, </w:t>
      </w:r>
      <w:r w:rsidRPr="00875C00">
        <w:rPr>
          <w:rFonts w:ascii="Arial" w:hAnsi="Arial" w:cs="Arial"/>
          <w:i/>
          <w:szCs w:val="24"/>
          <w:lang w:val="en-GB"/>
        </w:rPr>
        <w:t>William and Mary Quarterly</w:t>
      </w:r>
      <w:r w:rsidRPr="00875C00">
        <w:rPr>
          <w:rFonts w:ascii="Arial" w:hAnsi="Arial" w:cs="Arial"/>
          <w:szCs w:val="24"/>
          <w:lang w:val="en-GB"/>
        </w:rPr>
        <w:t>, 3d series, vol. 67, no. 2 (April 2010): 209-48.</w:t>
      </w:r>
    </w:p>
    <w:p w:rsidR="00FE3679" w:rsidRPr="00875C00" w:rsidRDefault="00FE3679" w:rsidP="002876B0">
      <w:pPr>
        <w:widowControl w:val="0"/>
        <w:autoSpaceDE w:val="0"/>
        <w:autoSpaceDN w:val="0"/>
        <w:adjustRightInd w:val="0"/>
        <w:ind w:left="720" w:hanging="720"/>
        <w:rPr>
          <w:rFonts w:ascii="Arial" w:hAnsi="Arial" w:cs="Arial"/>
          <w:szCs w:val="24"/>
          <w:lang w:val="en-GB"/>
        </w:rPr>
      </w:pPr>
      <w:r w:rsidRPr="00875C00">
        <w:rPr>
          <w:rFonts w:ascii="Arial" w:hAnsi="Arial" w:cs="Arial"/>
          <w:szCs w:val="24"/>
          <w:lang w:val="en-GB"/>
        </w:rPr>
        <w:t xml:space="preserve">Steve Pincus, ‘Rethinking Mercantilism: Political Economy, the British Empire, and the Atlantic World in the Seventeenth and Eighteenth Centuries’, </w:t>
      </w:r>
      <w:r w:rsidRPr="00875C00">
        <w:rPr>
          <w:rFonts w:ascii="Arial" w:hAnsi="Arial" w:cs="Arial"/>
          <w:i/>
          <w:szCs w:val="24"/>
          <w:lang w:val="en-GB"/>
        </w:rPr>
        <w:t>William and Mary Quarterly</w:t>
      </w:r>
      <w:r w:rsidRPr="00875C00">
        <w:rPr>
          <w:rFonts w:ascii="Arial" w:hAnsi="Arial" w:cs="Arial"/>
          <w:szCs w:val="24"/>
          <w:lang w:val="en-GB"/>
        </w:rPr>
        <w:t>, 3d series, vol. 69, no. 1 (January 2012): 3-34.</w:t>
      </w:r>
    </w:p>
    <w:p w:rsidR="00961F5B" w:rsidRPr="00875C00" w:rsidRDefault="00961F5B" w:rsidP="002876B0">
      <w:pPr>
        <w:ind w:left="720" w:hanging="720"/>
        <w:rPr>
          <w:rFonts w:ascii="Arial" w:hAnsi="Arial" w:cs="Arial"/>
          <w:lang w:val="en-GB"/>
        </w:rPr>
      </w:pPr>
      <w:r w:rsidRPr="00875C00">
        <w:rPr>
          <w:rFonts w:ascii="Arial" w:hAnsi="Arial" w:cs="Arial"/>
          <w:bCs/>
          <w:lang w:val="en-GB"/>
        </w:rPr>
        <w:t xml:space="preserve">Marcus Rediker, </w:t>
      </w:r>
      <w:r w:rsidRPr="00875C00">
        <w:rPr>
          <w:rFonts w:ascii="Arial" w:hAnsi="Arial" w:cs="Arial"/>
          <w:bCs/>
          <w:i/>
          <w:iCs/>
          <w:lang w:val="en-GB"/>
        </w:rPr>
        <w:t>Between the Devil and the Deep Blue Sea: Merchant Seamen, Pirates, and the Anglo-American Maritime World, 1700-1750</w:t>
      </w:r>
      <w:r w:rsidRPr="00875C00">
        <w:rPr>
          <w:rFonts w:ascii="Arial" w:hAnsi="Arial" w:cs="Arial"/>
          <w:bCs/>
          <w:lang w:val="en-GB"/>
        </w:rPr>
        <w:t xml:space="preserve"> (Cambridge: Cambridge University Press, 1987).</w:t>
      </w:r>
    </w:p>
    <w:p w:rsidR="00361B1F" w:rsidRPr="00875C00" w:rsidRDefault="00361B1F" w:rsidP="002876B0">
      <w:pPr>
        <w:widowControl w:val="0"/>
        <w:autoSpaceDE w:val="0"/>
        <w:autoSpaceDN w:val="0"/>
        <w:adjustRightInd w:val="0"/>
        <w:ind w:left="720" w:hanging="720"/>
        <w:rPr>
          <w:rFonts w:ascii="Arial" w:hAnsi="Arial" w:cs="Arial"/>
          <w:szCs w:val="24"/>
          <w:lang w:val="en-GB"/>
        </w:rPr>
      </w:pPr>
      <w:r w:rsidRPr="00875C00">
        <w:rPr>
          <w:rFonts w:ascii="Arial" w:hAnsi="Arial" w:cs="Arial"/>
          <w:szCs w:val="24"/>
          <w:lang w:val="en-GB"/>
        </w:rPr>
        <w:t xml:space="preserve">Martha K. Robinson, ‘New Worlds, New Medicines: Indian Remedies and English Medicine in Early America’, </w:t>
      </w:r>
      <w:r w:rsidRPr="00875C00">
        <w:rPr>
          <w:rFonts w:ascii="Arial" w:hAnsi="Arial" w:cs="Arial"/>
          <w:i/>
          <w:szCs w:val="24"/>
          <w:lang w:val="en-GB"/>
        </w:rPr>
        <w:t>Early American Studies</w:t>
      </w:r>
      <w:r w:rsidRPr="00875C00">
        <w:rPr>
          <w:rFonts w:ascii="Arial" w:hAnsi="Arial" w:cs="Arial"/>
          <w:szCs w:val="24"/>
          <w:lang w:val="en-GB"/>
        </w:rPr>
        <w:t>, vol. 3, no. 1 (Spring 2005): 94-110.</w:t>
      </w:r>
    </w:p>
    <w:p w:rsidR="00746B07" w:rsidRPr="00875C00" w:rsidRDefault="00746B07" w:rsidP="002876B0">
      <w:pPr>
        <w:widowControl w:val="0"/>
        <w:autoSpaceDE w:val="0"/>
        <w:autoSpaceDN w:val="0"/>
        <w:adjustRightInd w:val="0"/>
        <w:ind w:left="720" w:hanging="720"/>
        <w:rPr>
          <w:rFonts w:ascii="Arial" w:hAnsi="Arial" w:cs="Arial"/>
          <w:szCs w:val="24"/>
          <w:lang w:val="en-GB"/>
        </w:rPr>
      </w:pPr>
      <w:r w:rsidRPr="00875C00">
        <w:rPr>
          <w:rFonts w:ascii="Arial" w:hAnsi="Arial" w:cs="Arial"/>
          <w:szCs w:val="24"/>
          <w:lang w:val="en-GB"/>
        </w:rPr>
        <w:t xml:space="preserve">Timothy J. Shannon, ‘King of the Indians: The Hard Fate and Curious Career of Peter Williamson’, </w:t>
      </w:r>
      <w:r w:rsidRPr="00875C00">
        <w:rPr>
          <w:rFonts w:ascii="Arial" w:hAnsi="Arial" w:cs="Arial"/>
          <w:i/>
          <w:szCs w:val="24"/>
          <w:lang w:val="en-GB"/>
        </w:rPr>
        <w:t>William and Mary Quarterly</w:t>
      </w:r>
      <w:r w:rsidRPr="00875C00">
        <w:rPr>
          <w:rFonts w:ascii="Arial" w:hAnsi="Arial" w:cs="Arial"/>
          <w:szCs w:val="24"/>
          <w:lang w:val="en-GB"/>
        </w:rPr>
        <w:t xml:space="preserve">, 3d series, vol. 66, no. 1 (January 2009): 3-44. </w:t>
      </w:r>
    </w:p>
    <w:p w:rsidR="00121EB9" w:rsidRPr="00875C00" w:rsidRDefault="004A13C0" w:rsidP="002876B0">
      <w:pPr>
        <w:widowControl w:val="0"/>
        <w:autoSpaceDE w:val="0"/>
        <w:autoSpaceDN w:val="0"/>
        <w:adjustRightInd w:val="0"/>
        <w:ind w:left="720" w:hanging="720"/>
        <w:rPr>
          <w:rFonts w:ascii="Arial" w:hAnsi="Arial" w:cs="Arial"/>
          <w:szCs w:val="24"/>
          <w:lang w:val="en-GB"/>
        </w:rPr>
      </w:pPr>
      <w:r w:rsidRPr="00875C00">
        <w:rPr>
          <w:rFonts w:ascii="Arial" w:hAnsi="Arial" w:cs="Arial"/>
          <w:szCs w:val="24"/>
          <w:lang w:val="en-GB"/>
        </w:rPr>
        <w:t xml:space="preserve">Michael P. Winship, ‘Prodigies, Puritanism, and the Perils of Natural Philosophy: The Example of Cotton Mather’, </w:t>
      </w:r>
      <w:r w:rsidRPr="00875C00">
        <w:rPr>
          <w:rFonts w:ascii="Arial" w:hAnsi="Arial" w:cs="Arial"/>
          <w:i/>
          <w:szCs w:val="24"/>
          <w:lang w:val="en-GB"/>
        </w:rPr>
        <w:t>William and Mary Quarterly</w:t>
      </w:r>
      <w:r w:rsidRPr="00875C00">
        <w:rPr>
          <w:rFonts w:ascii="Arial" w:hAnsi="Arial" w:cs="Arial"/>
          <w:szCs w:val="24"/>
          <w:lang w:val="en-GB"/>
        </w:rPr>
        <w:t xml:space="preserve">, 3d series, vol. 51, no. 1 (January 1994): 92-105. </w:t>
      </w:r>
    </w:p>
    <w:p w:rsidR="006F6608" w:rsidRPr="00875C00" w:rsidRDefault="006F6608" w:rsidP="002876B0">
      <w:pPr>
        <w:widowControl w:val="0"/>
        <w:autoSpaceDE w:val="0"/>
        <w:autoSpaceDN w:val="0"/>
        <w:adjustRightInd w:val="0"/>
        <w:ind w:left="720" w:hanging="720"/>
        <w:rPr>
          <w:rFonts w:ascii="Arial" w:hAnsi="Arial" w:cs="Arial"/>
          <w:szCs w:val="24"/>
          <w:lang w:val="en-GB"/>
        </w:rPr>
      </w:pPr>
      <w:r w:rsidRPr="00875C00">
        <w:rPr>
          <w:rFonts w:ascii="Arial" w:hAnsi="Arial" w:cs="Arial"/>
          <w:szCs w:val="24"/>
          <w:lang w:val="en-GB"/>
        </w:rPr>
        <w:lastRenderedPageBreak/>
        <w:t xml:space="preserve">Kelly Wisecup, ‘Medicine, Communication, and Authority in Samsom Occom’s Herbal’, </w:t>
      </w:r>
      <w:r w:rsidRPr="00875C00">
        <w:rPr>
          <w:rFonts w:ascii="Arial" w:hAnsi="Arial" w:cs="Arial"/>
          <w:i/>
          <w:szCs w:val="24"/>
          <w:lang w:val="en-GB"/>
        </w:rPr>
        <w:t>Early American Studies</w:t>
      </w:r>
      <w:r w:rsidRPr="00875C00">
        <w:rPr>
          <w:rFonts w:ascii="Arial" w:hAnsi="Arial" w:cs="Arial"/>
          <w:szCs w:val="24"/>
          <w:lang w:val="en-GB"/>
        </w:rPr>
        <w:t xml:space="preserve">, vol. 10, no. 3 (Fall 2012): 540-65. </w:t>
      </w:r>
    </w:p>
    <w:p w:rsidR="00533A39" w:rsidRPr="00875C00" w:rsidRDefault="00533A39" w:rsidP="002876B0">
      <w:pPr>
        <w:widowControl w:val="0"/>
        <w:autoSpaceDE w:val="0"/>
        <w:autoSpaceDN w:val="0"/>
        <w:adjustRightInd w:val="0"/>
        <w:ind w:left="720" w:hanging="720"/>
        <w:rPr>
          <w:rFonts w:ascii="Arial" w:hAnsi="Arial" w:cs="Arial"/>
          <w:szCs w:val="24"/>
          <w:lang w:val="en-GB"/>
        </w:rPr>
      </w:pPr>
      <w:r w:rsidRPr="00875C00">
        <w:rPr>
          <w:rFonts w:ascii="Arial" w:hAnsi="Arial" w:cs="Arial"/>
          <w:szCs w:val="24"/>
          <w:lang w:val="en-GB"/>
        </w:rPr>
        <w:t xml:space="preserve">Nick Wrightson, ‘“[Those with] Great Abilities Have Not Always the Best Information”: How Franklin’s Transatlantic Book-Trade and Scientific Networks Interacted, c. 1730-1757’, </w:t>
      </w:r>
      <w:r w:rsidRPr="00875C00">
        <w:rPr>
          <w:rFonts w:ascii="Arial" w:hAnsi="Arial" w:cs="Arial"/>
          <w:i/>
          <w:szCs w:val="24"/>
          <w:lang w:val="en-GB"/>
        </w:rPr>
        <w:t>Early American Studies</w:t>
      </w:r>
      <w:r w:rsidRPr="00875C00">
        <w:rPr>
          <w:rFonts w:ascii="Arial" w:hAnsi="Arial" w:cs="Arial"/>
          <w:szCs w:val="24"/>
          <w:lang w:val="en-GB"/>
        </w:rPr>
        <w:t xml:space="preserve">, vol. 8, no. 1 (Winter 2010): 94-119. </w:t>
      </w:r>
    </w:p>
    <w:p w:rsidR="004A13C0" w:rsidRPr="00875C00" w:rsidRDefault="004A13C0" w:rsidP="00D515FE">
      <w:pPr>
        <w:widowControl w:val="0"/>
        <w:autoSpaceDE w:val="0"/>
        <w:autoSpaceDN w:val="0"/>
        <w:adjustRightInd w:val="0"/>
        <w:rPr>
          <w:rFonts w:ascii="Arial" w:hAnsi="Arial" w:cs="Arial"/>
          <w:szCs w:val="24"/>
          <w:lang w:val="en-GB"/>
        </w:rPr>
      </w:pPr>
    </w:p>
    <w:p w:rsidR="007D3D3C" w:rsidRDefault="007D3D3C">
      <w:pPr>
        <w:rPr>
          <w:rFonts w:ascii="Arial" w:hAnsi="Arial" w:cs="Arial"/>
          <w:sz w:val="28"/>
          <w:szCs w:val="24"/>
          <w:lang w:val="en-GB"/>
        </w:rPr>
      </w:pPr>
      <w:r>
        <w:rPr>
          <w:rFonts w:ascii="Arial" w:hAnsi="Arial" w:cs="Arial"/>
          <w:sz w:val="28"/>
          <w:szCs w:val="24"/>
          <w:lang w:val="en-GB"/>
        </w:rPr>
        <w:br w:type="page"/>
      </w:r>
    </w:p>
    <w:p w:rsidR="00D515FE" w:rsidRDefault="00D515FE" w:rsidP="00015D44">
      <w:pPr>
        <w:widowControl w:val="0"/>
        <w:autoSpaceDE w:val="0"/>
        <w:autoSpaceDN w:val="0"/>
        <w:adjustRightInd w:val="0"/>
        <w:rPr>
          <w:rFonts w:ascii="Arial" w:hAnsi="Arial" w:cs="Arial"/>
          <w:sz w:val="28"/>
          <w:szCs w:val="24"/>
          <w:lang w:val="en-GB"/>
        </w:rPr>
      </w:pPr>
      <w:r w:rsidRPr="00875C00">
        <w:rPr>
          <w:rFonts w:ascii="Arial" w:hAnsi="Arial" w:cs="Arial"/>
          <w:sz w:val="28"/>
          <w:szCs w:val="24"/>
          <w:lang w:val="en-GB"/>
        </w:rPr>
        <w:lastRenderedPageBreak/>
        <w:t xml:space="preserve">Week 11, </w:t>
      </w:r>
      <w:r w:rsidR="00015D44">
        <w:rPr>
          <w:rFonts w:ascii="Arial" w:hAnsi="Arial" w:cs="Arial"/>
          <w:sz w:val="28"/>
          <w:szCs w:val="24"/>
          <w:lang w:val="en-GB"/>
        </w:rPr>
        <w:t>Beginning 2 May</w:t>
      </w:r>
      <w:r w:rsidRPr="00875C00">
        <w:rPr>
          <w:rFonts w:ascii="Arial" w:hAnsi="Arial" w:cs="Arial"/>
          <w:sz w:val="28"/>
          <w:szCs w:val="24"/>
          <w:lang w:val="en-GB"/>
        </w:rPr>
        <w:t>: Colonial Identities</w:t>
      </w:r>
    </w:p>
    <w:p w:rsidR="001F2E1E" w:rsidRDefault="001F2E1E" w:rsidP="00F50486">
      <w:pPr>
        <w:widowControl w:val="0"/>
        <w:autoSpaceDE w:val="0"/>
        <w:autoSpaceDN w:val="0"/>
        <w:adjustRightInd w:val="0"/>
        <w:ind w:left="993" w:hanging="284"/>
        <w:rPr>
          <w:rFonts w:ascii="Arial" w:hAnsi="Arial" w:cs="Arial"/>
          <w:lang w:val="en-GB"/>
        </w:rPr>
      </w:pPr>
      <w:r>
        <w:rPr>
          <w:rFonts w:ascii="Arial" w:hAnsi="Arial" w:cs="Arial"/>
          <w:lang w:val="en-GB"/>
        </w:rPr>
        <w:t>NO LECTURE ON MONDAY; BANK HOLIDAY</w:t>
      </w:r>
    </w:p>
    <w:p w:rsidR="001F2E1E" w:rsidRDefault="001F2E1E" w:rsidP="00F50486">
      <w:pPr>
        <w:widowControl w:val="0"/>
        <w:autoSpaceDE w:val="0"/>
        <w:autoSpaceDN w:val="0"/>
        <w:adjustRightInd w:val="0"/>
        <w:ind w:left="993" w:hanging="284"/>
        <w:rPr>
          <w:rFonts w:ascii="Arial" w:hAnsi="Arial" w:cs="Arial"/>
          <w:lang w:val="en-GB"/>
        </w:rPr>
      </w:pPr>
    </w:p>
    <w:p w:rsidR="00D1505B" w:rsidRPr="00875C00" w:rsidRDefault="00D1505B" w:rsidP="00676EEB">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Seminar – </w:t>
      </w:r>
      <w:r w:rsidR="00676EEB">
        <w:rPr>
          <w:rFonts w:ascii="Arial" w:hAnsi="Arial" w:cs="Arial"/>
          <w:szCs w:val="24"/>
          <w:lang w:val="en-GB"/>
        </w:rPr>
        <w:t>The Anti-Indian Sublime</w:t>
      </w:r>
    </w:p>
    <w:p w:rsidR="00531568" w:rsidRPr="002E687C" w:rsidRDefault="00D1505B" w:rsidP="00531568">
      <w:pPr>
        <w:widowControl w:val="0"/>
        <w:autoSpaceDE w:val="0"/>
        <w:autoSpaceDN w:val="0"/>
        <w:adjustRightInd w:val="0"/>
        <w:ind w:left="720"/>
        <w:rPr>
          <w:rFonts w:ascii="Arial" w:hAnsi="Arial" w:cs="Arial"/>
          <w:lang w:val="en-GB"/>
        </w:rPr>
      </w:pPr>
      <w:r w:rsidRPr="00875C00">
        <w:rPr>
          <w:rFonts w:ascii="Arial" w:hAnsi="Arial" w:cs="Arial"/>
          <w:b/>
          <w:szCs w:val="16"/>
          <w:lang w:val="en-GB"/>
        </w:rPr>
        <w:t xml:space="preserve">Required reading: </w:t>
      </w:r>
      <w:r w:rsidR="00531568">
        <w:rPr>
          <w:rFonts w:ascii="Arial" w:hAnsi="Arial" w:cs="Arial"/>
          <w:lang w:val="en-GB"/>
        </w:rPr>
        <w:t xml:space="preserve">Peter Silver, </w:t>
      </w:r>
      <w:r w:rsidR="00531568">
        <w:rPr>
          <w:rFonts w:ascii="Arial" w:hAnsi="Arial" w:cs="Arial"/>
          <w:i/>
          <w:lang w:val="en-GB"/>
        </w:rPr>
        <w:t>Our Savage Neighbors: How Indian War Transformed Early America</w:t>
      </w:r>
      <w:r w:rsidR="00531568">
        <w:rPr>
          <w:rFonts w:ascii="Arial" w:hAnsi="Arial" w:cs="Arial"/>
          <w:lang w:val="en-GB"/>
        </w:rPr>
        <w:t xml:space="preserve"> (New York: W. W. Norton &amp; Company, 2009)161-90 (handout)</w:t>
      </w:r>
    </w:p>
    <w:p w:rsidR="00D1505B" w:rsidRDefault="00D1505B" w:rsidP="00D515FE">
      <w:pPr>
        <w:widowControl w:val="0"/>
        <w:autoSpaceDE w:val="0"/>
        <w:autoSpaceDN w:val="0"/>
        <w:adjustRightInd w:val="0"/>
        <w:ind w:left="993" w:hanging="284"/>
        <w:rPr>
          <w:rFonts w:ascii="Arial" w:hAnsi="Arial" w:cs="Arial"/>
          <w:lang w:val="en-GB"/>
        </w:rPr>
      </w:pPr>
    </w:p>
    <w:p w:rsidR="00676EEB" w:rsidRPr="00875C00" w:rsidRDefault="00676EEB" w:rsidP="007D3D3C">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Pr>
          <w:rFonts w:ascii="Arial" w:hAnsi="Arial" w:cs="Arial"/>
          <w:lang w:val="en-GB"/>
        </w:rPr>
        <w:t>21</w:t>
      </w:r>
      <w:r w:rsidRPr="00875C00">
        <w:rPr>
          <w:rFonts w:ascii="Arial" w:hAnsi="Arial" w:cs="Arial"/>
          <w:lang w:val="en-GB"/>
        </w:rPr>
        <w:t xml:space="preserve"> –</w:t>
      </w:r>
      <w:r w:rsidR="007D3D3C">
        <w:rPr>
          <w:rFonts w:ascii="Arial" w:hAnsi="Arial" w:cs="Arial"/>
          <w:lang w:val="en-GB"/>
        </w:rPr>
        <w:t xml:space="preserve"> </w:t>
      </w:r>
      <w:r>
        <w:rPr>
          <w:rFonts w:ascii="Arial" w:hAnsi="Arial" w:cs="Arial"/>
          <w:lang w:val="en-GB"/>
        </w:rPr>
        <w:t>I</w:t>
      </w:r>
      <w:r w:rsidRPr="00875C00">
        <w:rPr>
          <w:rFonts w:ascii="Arial" w:hAnsi="Arial" w:cs="Arial"/>
          <w:lang w:val="en-GB"/>
        </w:rPr>
        <w:t>dentity</w:t>
      </w:r>
      <w:r>
        <w:rPr>
          <w:rFonts w:ascii="Arial" w:hAnsi="Arial" w:cs="Arial"/>
          <w:lang w:val="en-GB"/>
        </w:rPr>
        <w:t>, Print Culture, and Heading into the American Woods</w:t>
      </w:r>
    </w:p>
    <w:p w:rsidR="00676EEB" w:rsidRPr="00875C00" w:rsidRDefault="00676EEB" w:rsidP="00676EEB">
      <w:pPr>
        <w:widowControl w:val="0"/>
        <w:autoSpaceDE w:val="0"/>
        <w:autoSpaceDN w:val="0"/>
        <w:adjustRightInd w:val="0"/>
        <w:ind w:left="720"/>
        <w:rPr>
          <w:rFonts w:ascii="Arial" w:hAnsi="Arial" w:cs="Arial"/>
          <w:b/>
          <w:lang w:val="en-GB"/>
        </w:rPr>
      </w:pPr>
      <w:r w:rsidRPr="00875C00">
        <w:rPr>
          <w:rFonts w:ascii="Arial" w:hAnsi="Arial" w:cs="Arial"/>
          <w:b/>
          <w:lang w:val="en-GB"/>
        </w:rPr>
        <w:t xml:space="preserve">Preparatory reading: </w:t>
      </w:r>
    </w:p>
    <w:p w:rsidR="00676EEB" w:rsidRPr="00875C00" w:rsidRDefault="00676EEB" w:rsidP="00676EEB">
      <w:pPr>
        <w:widowControl w:val="0"/>
        <w:autoSpaceDE w:val="0"/>
        <w:autoSpaceDN w:val="0"/>
        <w:adjustRightInd w:val="0"/>
        <w:ind w:left="1440" w:hanging="720"/>
        <w:rPr>
          <w:rFonts w:ascii="Arial" w:hAnsi="Arial" w:cs="Arial"/>
          <w:lang w:val="en-GB"/>
        </w:rPr>
      </w:pPr>
      <w:r w:rsidRPr="00875C00">
        <w:rPr>
          <w:rFonts w:ascii="Arial" w:hAnsi="Arial" w:cs="Arial"/>
          <w:lang w:val="en-GB"/>
        </w:rPr>
        <w:t xml:space="preserve">David Waldstreicher, ‘Rites of Rebellion, Rites of Assent: Celebrations, Print Culture, and the Origins of American Nationalism’, </w:t>
      </w:r>
      <w:r w:rsidRPr="00875C00">
        <w:rPr>
          <w:rFonts w:ascii="Arial" w:hAnsi="Arial" w:cs="Arial"/>
          <w:i/>
          <w:lang w:val="en-GB"/>
        </w:rPr>
        <w:t>Journal of American History</w:t>
      </w:r>
      <w:r w:rsidRPr="00875C00">
        <w:rPr>
          <w:rFonts w:ascii="Arial" w:hAnsi="Arial" w:cs="Arial"/>
          <w:lang w:val="en-GB"/>
        </w:rPr>
        <w:t xml:space="preserve">, vol. 82, no. 1 (June 1995): 37-61. </w:t>
      </w:r>
    </w:p>
    <w:p w:rsidR="00D515FE" w:rsidRPr="00875C00" w:rsidRDefault="00D515FE" w:rsidP="00D515FE">
      <w:pPr>
        <w:widowControl w:val="0"/>
        <w:autoSpaceDE w:val="0"/>
        <w:autoSpaceDN w:val="0"/>
        <w:adjustRightInd w:val="0"/>
        <w:rPr>
          <w:rFonts w:ascii="Arial" w:hAnsi="Arial" w:cs="Arial"/>
          <w:szCs w:val="24"/>
          <w:lang w:val="en-GB"/>
        </w:rPr>
      </w:pPr>
    </w:p>
    <w:p w:rsidR="000F0084" w:rsidRPr="00875C00" w:rsidRDefault="000F0084" w:rsidP="000F0084">
      <w:pPr>
        <w:widowControl w:val="0"/>
        <w:autoSpaceDE w:val="0"/>
        <w:autoSpaceDN w:val="0"/>
        <w:adjustRightInd w:val="0"/>
        <w:rPr>
          <w:rFonts w:ascii="Arial" w:hAnsi="Arial" w:cs="Arial"/>
          <w:b/>
          <w:szCs w:val="16"/>
          <w:lang w:val="en-GB"/>
        </w:rPr>
      </w:pPr>
      <w:r w:rsidRPr="00875C00">
        <w:rPr>
          <w:rFonts w:ascii="Arial" w:hAnsi="Arial" w:cs="Arial"/>
          <w:b/>
          <w:szCs w:val="16"/>
          <w:lang w:val="en-GB"/>
        </w:rPr>
        <w:t>Additional readings</w:t>
      </w:r>
    </w:p>
    <w:p w:rsidR="005C63FF" w:rsidRPr="00875C00" w:rsidRDefault="005C63FF" w:rsidP="00BB6FF5">
      <w:pPr>
        <w:ind w:left="720" w:hanging="720"/>
        <w:rPr>
          <w:rFonts w:ascii="Arial" w:hAnsi="Arial" w:cs="Arial"/>
          <w:lang w:val="en-GB"/>
        </w:rPr>
      </w:pPr>
      <w:r w:rsidRPr="00875C00">
        <w:rPr>
          <w:rFonts w:ascii="Arial" w:hAnsi="Arial" w:cs="Arial"/>
          <w:lang w:val="en-GB"/>
        </w:rPr>
        <w:t xml:space="preserve">Nicholas Canny and Anthony Pagden, eds., </w:t>
      </w:r>
      <w:r w:rsidRPr="00875C00">
        <w:rPr>
          <w:rFonts w:ascii="Arial" w:hAnsi="Arial" w:cs="Arial"/>
          <w:i/>
          <w:lang w:val="en-GB"/>
        </w:rPr>
        <w:t>Colonial Identity in the Atlantic World, 1500-1800</w:t>
      </w:r>
      <w:r w:rsidRPr="00875C00">
        <w:rPr>
          <w:rFonts w:ascii="Arial" w:hAnsi="Arial" w:cs="Arial"/>
          <w:lang w:val="en-GB"/>
        </w:rPr>
        <w:t xml:space="preserve"> (Princeton: Princeton University Press, 1987). </w:t>
      </w:r>
    </w:p>
    <w:p w:rsidR="00F17291" w:rsidRPr="00875C00" w:rsidRDefault="00F17291" w:rsidP="00BB6FF5">
      <w:pPr>
        <w:ind w:left="720" w:hanging="720"/>
        <w:rPr>
          <w:rFonts w:ascii="Arial" w:hAnsi="Arial" w:cs="Arial"/>
          <w:lang w:val="en-GB"/>
        </w:rPr>
      </w:pPr>
      <w:r w:rsidRPr="00875C00">
        <w:rPr>
          <w:rFonts w:ascii="Arial" w:hAnsi="Arial" w:cs="Arial"/>
          <w:lang w:val="en-GB"/>
        </w:rPr>
        <w:t xml:space="preserve">Stephen Conway, ‘From Fellow-Nationals to Foreigners: British Perceptions of the Americans, circa 1739-1783’, </w:t>
      </w:r>
      <w:r w:rsidRPr="00875C00">
        <w:rPr>
          <w:rFonts w:ascii="Arial" w:hAnsi="Arial" w:cs="Arial"/>
          <w:i/>
          <w:lang w:val="en-GB"/>
        </w:rPr>
        <w:t>William and Mary Quarterly</w:t>
      </w:r>
      <w:r w:rsidRPr="00875C00">
        <w:rPr>
          <w:rFonts w:ascii="Arial" w:hAnsi="Arial" w:cs="Arial"/>
          <w:lang w:val="en-GB"/>
        </w:rPr>
        <w:t xml:space="preserve">, 3d series, vol. 59, no. 1 (January 2002): 65-100. </w:t>
      </w:r>
    </w:p>
    <w:p w:rsidR="0045540D" w:rsidRPr="00875C00" w:rsidRDefault="0045540D" w:rsidP="00BB6FF5">
      <w:pPr>
        <w:ind w:left="720" w:hanging="720"/>
        <w:rPr>
          <w:rFonts w:ascii="Arial" w:hAnsi="Arial" w:cs="Arial"/>
          <w:lang w:val="en-GB"/>
        </w:rPr>
      </w:pPr>
      <w:r w:rsidRPr="00875C00">
        <w:rPr>
          <w:rFonts w:ascii="Arial" w:hAnsi="Arial" w:cs="Arial"/>
          <w:lang w:val="en-GB"/>
        </w:rPr>
        <w:t xml:space="preserve">Jonathan P. Eacott, ‘Making an Imperial Compromise: The Calico Acts, the Atlantic Colonies, and the Structure of the British Empire’, </w:t>
      </w:r>
      <w:r w:rsidRPr="00875C00">
        <w:rPr>
          <w:rFonts w:ascii="Arial" w:hAnsi="Arial" w:cs="Arial"/>
          <w:i/>
          <w:lang w:val="en-GB"/>
        </w:rPr>
        <w:t>William and Mary Quarterly</w:t>
      </w:r>
      <w:r w:rsidRPr="00875C00">
        <w:rPr>
          <w:rFonts w:ascii="Arial" w:hAnsi="Arial" w:cs="Arial"/>
          <w:lang w:val="en-GB"/>
        </w:rPr>
        <w:t xml:space="preserve">, 3d series, vol. 69, no. 4 (October 2012): 731-62. </w:t>
      </w:r>
    </w:p>
    <w:p w:rsidR="0094783A" w:rsidRPr="00875C00" w:rsidRDefault="0094783A" w:rsidP="00BB6FF5">
      <w:pPr>
        <w:ind w:left="720" w:hanging="720"/>
        <w:rPr>
          <w:rFonts w:ascii="Arial" w:hAnsi="Arial" w:cs="Arial"/>
          <w:lang w:val="en-GB"/>
        </w:rPr>
      </w:pPr>
      <w:r w:rsidRPr="00875C00">
        <w:rPr>
          <w:rFonts w:ascii="Arial" w:hAnsi="Arial" w:cs="Arial"/>
          <w:lang w:val="en-GB"/>
        </w:rPr>
        <w:t xml:space="preserve">Eliga H. Gould, ‘Zones of Law, Zones of Violence: The Legal Geography of the British Atlantic, circa 1772’, </w:t>
      </w:r>
      <w:r w:rsidRPr="00875C00">
        <w:rPr>
          <w:rFonts w:ascii="Arial" w:hAnsi="Arial" w:cs="Arial"/>
          <w:i/>
          <w:lang w:val="en-GB"/>
        </w:rPr>
        <w:t>William and Mary Quarterly</w:t>
      </w:r>
      <w:r w:rsidRPr="00875C00">
        <w:rPr>
          <w:rFonts w:ascii="Arial" w:hAnsi="Arial" w:cs="Arial"/>
          <w:lang w:val="en-GB"/>
        </w:rPr>
        <w:t xml:space="preserve">, 3d series, vol. 60, no. 3 (July 2003): 471-510. </w:t>
      </w:r>
    </w:p>
    <w:p w:rsidR="005717DB" w:rsidRPr="00875C00" w:rsidRDefault="005717DB" w:rsidP="00BB6FF5">
      <w:pPr>
        <w:ind w:left="720" w:hanging="720"/>
        <w:rPr>
          <w:rFonts w:ascii="Arial" w:hAnsi="Arial" w:cs="Arial"/>
          <w:lang w:val="en-GB"/>
        </w:rPr>
      </w:pPr>
      <w:r w:rsidRPr="00875C00">
        <w:rPr>
          <w:rFonts w:ascii="Arial" w:hAnsi="Arial" w:cs="Arial"/>
          <w:lang w:val="en-GB"/>
        </w:rPr>
        <w:t xml:space="preserve">Matthew Rainbow Hale, ‘“Many Who Wandered in Darkness”: The Contest over American National Identity, 1795-1798’, </w:t>
      </w:r>
      <w:r w:rsidRPr="00875C00">
        <w:rPr>
          <w:rFonts w:ascii="Arial" w:hAnsi="Arial" w:cs="Arial"/>
          <w:i/>
          <w:lang w:val="en-GB"/>
        </w:rPr>
        <w:t>Early American Studies</w:t>
      </w:r>
      <w:r w:rsidRPr="00875C00">
        <w:rPr>
          <w:rFonts w:ascii="Arial" w:hAnsi="Arial" w:cs="Arial"/>
          <w:lang w:val="en-GB"/>
        </w:rPr>
        <w:t xml:space="preserve">, vol. 1, no. 1 (Spring 2003): 127-75. </w:t>
      </w:r>
    </w:p>
    <w:p w:rsidR="00866FD6" w:rsidRPr="00875C00" w:rsidRDefault="00866FD6" w:rsidP="00BB6FF5">
      <w:pPr>
        <w:ind w:left="720" w:hanging="720"/>
        <w:rPr>
          <w:rFonts w:ascii="Arial" w:hAnsi="Arial" w:cs="Arial"/>
          <w:lang w:val="en-GB"/>
        </w:rPr>
      </w:pPr>
      <w:r w:rsidRPr="00875C00">
        <w:rPr>
          <w:rFonts w:ascii="Arial" w:hAnsi="Arial" w:cs="Arial"/>
          <w:lang w:val="en-GB"/>
        </w:rPr>
        <w:t xml:space="preserve">Ronald Hoffman, Mechal Sobel, and Frederika J. Teute, eds., </w:t>
      </w:r>
      <w:r w:rsidRPr="00875C00">
        <w:rPr>
          <w:rFonts w:ascii="Arial" w:hAnsi="Arial" w:cs="Arial"/>
          <w:i/>
          <w:lang w:val="en-GB"/>
        </w:rPr>
        <w:t>Through a Glass Darkly: Reflections on Personal Identity in Early America</w:t>
      </w:r>
      <w:r w:rsidRPr="00875C00">
        <w:rPr>
          <w:rFonts w:ascii="Arial" w:hAnsi="Arial" w:cs="Arial"/>
          <w:lang w:val="en-GB"/>
        </w:rPr>
        <w:t xml:space="preserve"> (Chapel Hill and London: The University of North Carolina, 1997).</w:t>
      </w:r>
    </w:p>
    <w:p w:rsidR="00264332" w:rsidRPr="00875C00" w:rsidRDefault="00264332" w:rsidP="00BB6FF5">
      <w:pPr>
        <w:ind w:left="720" w:hanging="720"/>
        <w:rPr>
          <w:rFonts w:ascii="Arial" w:hAnsi="Arial" w:cs="Arial"/>
          <w:lang w:val="en-GB"/>
        </w:rPr>
      </w:pPr>
      <w:r w:rsidRPr="00875C00">
        <w:rPr>
          <w:rFonts w:ascii="Arial" w:hAnsi="Arial" w:cs="Arial"/>
          <w:lang w:val="en-GB"/>
        </w:rPr>
        <w:t xml:space="preserve">Andrew J. O’Shaughnessy, ‘The Stamp Act Crisis in the British Caribbean’, </w:t>
      </w:r>
      <w:r w:rsidRPr="00875C00">
        <w:rPr>
          <w:rFonts w:ascii="Arial" w:hAnsi="Arial" w:cs="Arial"/>
          <w:i/>
          <w:lang w:val="en-GB"/>
        </w:rPr>
        <w:t>William and Mary Quarterly</w:t>
      </w:r>
      <w:r w:rsidRPr="00875C00">
        <w:rPr>
          <w:rFonts w:ascii="Arial" w:hAnsi="Arial" w:cs="Arial"/>
          <w:lang w:val="en-GB"/>
        </w:rPr>
        <w:t xml:space="preserve">, 3d series, vol. 51, no. 2 (April 1994): 203-26. </w:t>
      </w:r>
    </w:p>
    <w:p w:rsidR="00B108CE" w:rsidRPr="00875C00" w:rsidRDefault="00B108CE" w:rsidP="00BB6FF5">
      <w:pPr>
        <w:ind w:left="720" w:hanging="720"/>
        <w:rPr>
          <w:rFonts w:ascii="Arial" w:hAnsi="Arial" w:cs="Arial"/>
          <w:lang w:val="en-GB"/>
        </w:rPr>
      </w:pPr>
      <w:r w:rsidRPr="00875C00">
        <w:rPr>
          <w:rFonts w:ascii="Arial" w:hAnsi="Arial" w:cs="Arial"/>
          <w:lang w:val="en-GB"/>
        </w:rPr>
        <w:t xml:space="preserve">Eran Shalev, ‘Empire Transformed: Britain in the American Classical Imagination, 1758-1783’, </w:t>
      </w:r>
      <w:r w:rsidRPr="00875C00">
        <w:rPr>
          <w:rFonts w:ascii="Arial" w:hAnsi="Arial" w:cs="Arial"/>
          <w:i/>
          <w:lang w:val="en-GB"/>
        </w:rPr>
        <w:t>Early American Studies</w:t>
      </w:r>
      <w:r w:rsidRPr="00875C00">
        <w:rPr>
          <w:rFonts w:ascii="Arial" w:hAnsi="Arial" w:cs="Arial"/>
          <w:lang w:val="en-GB"/>
        </w:rPr>
        <w:t xml:space="preserve">, vol. 4, no. 1 (Spring 2006): 112-46. </w:t>
      </w:r>
    </w:p>
    <w:p w:rsidR="0028414B" w:rsidRPr="00875C00" w:rsidRDefault="0028414B" w:rsidP="00BB6FF5">
      <w:pPr>
        <w:ind w:left="720" w:hanging="720"/>
        <w:rPr>
          <w:rFonts w:ascii="Arial" w:hAnsi="Arial" w:cs="Arial"/>
          <w:lang w:val="en-GB"/>
        </w:rPr>
      </w:pPr>
      <w:r w:rsidRPr="00875C00">
        <w:rPr>
          <w:rFonts w:ascii="Arial" w:hAnsi="Arial" w:cs="Arial"/>
          <w:lang w:val="en-GB"/>
        </w:rPr>
        <w:t xml:space="preserve">Patrick Spero, ‘The Revolution in Popular Publications: The Almanac and </w:t>
      </w:r>
      <w:r w:rsidRPr="00875C00">
        <w:rPr>
          <w:rFonts w:ascii="Arial" w:hAnsi="Arial" w:cs="Arial"/>
          <w:i/>
          <w:lang w:val="en-GB"/>
        </w:rPr>
        <w:t>New England Primer</w:t>
      </w:r>
      <w:r w:rsidRPr="00875C00">
        <w:rPr>
          <w:rFonts w:ascii="Arial" w:hAnsi="Arial" w:cs="Arial"/>
          <w:lang w:val="en-GB"/>
        </w:rPr>
        <w:t xml:space="preserve">, 1750-1800’, </w:t>
      </w:r>
      <w:r w:rsidRPr="00875C00">
        <w:rPr>
          <w:rFonts w:ascii="Arial" w:hAnsi="Arial" w:cs="Arial"/>
          <w:i/>
          <w:lang w:val="en-GB"/>
        </w:rPr>
        <w:t>Early American Studies</w:t>
      </w:r>
      <w:r w:rsidRPr="00875C00">
        <w:rPr>
          <w:rFonts w:ascii="Arial" w:hAnsi="Arial" w:cs="Arial"/>
          <w:lang w:val="en-GB"/>
        </w:rPr>
        <w:t xml:space="preserve">, vol. 8, no. 1 (Winter 2010): 41-74. </w:t>
      </w:r>
    </w:p>
    <w:p w:rsidR="00593535" w:rsidRPr="00875C00" w:rsidRDefault="00593535" w:rsidP="00BB6FF5">
      <w:pPr>
        <w:ind w:left="720" w:hanging="720"/>
        <w:rPr>
          <w:rFonts w:ascii="Arial" w:hAnsi="Arial" w:cs="Arial"/>
          <w:lang w:val="en-GB"/>
        </w:rPr>
      </w:pPr>
      <w:r w:rsidRPr="00875C00">
        <w:rPr>
          <w:rFonts w:ascii="Arial" w:hAnsi="Arial" w:cs="Arial"/>
          <w:lang w:val="en-GB"/>
        </w:rPr>
        <w:t xml:space="preserve">Len Von Morze, ‘Empire Transformed: Britain in the American Classical Imagination, 1758-1783’, </w:t>
      </w:r>
      <w:r w:rsidRPr="00875C00">
        <w:rPr>
          <w:rFonts w:ascii="Arial" w:hAnsi="Arial" w:cs="Arial"/>
          <w:i/>
          <w:lang w:val="en-GB"/>
        </w:rPr>
        <w:t>Early American Studies</w:t>
      </w:r>
      <w:r w:rsidRPr="00875C00">
        <w:rPr>
          <w:rFonts w:ascii="Arial" w:hAnsi="Arial" w:cs="Arial"/>
          <w:lang w:val="en-GB"/>
        </w:rPr>
        <w:t xml:space="preserve">, vol. 4, no. 1 (Spring 2006); 192-232. </w:t>
      </w:r>
    </w:p>
    <w:p w:rsidR="000F0084" w:rsidRPr="00875C00" w:rsidRDefault="000F0084" w:rsidP="00D515FE">
      <w:pPr>
        <w:widowControl w:val="0"/>
        <w:autoSpaceDE w:val="0"/>
        <w:autoSpaceDN w:val="0"/>
        <w:adjustRightInd w:val="0"/>
        <w:rPr>
          <w:rFonts w:ascii="Arial" w:hAnsi="Arial" w:cs="Arial"/>
          <w:szCs w:val="24"/>
          <w:lang w:val="en-GB"/>
        </w:rPr>
      </w:pPr>
    </w:p>
    <w:p w:rsidR="00D515FE" w:rsidRPr="00875C00" w:rsidRDefault="00D515FE" w:rsidP="00015D44">
      <w:pPr>
        <w:widowControl w:val="0"/>
        <w:autoSpaceDE w:val="0"/>
        <w:autoSpaceDN w:val="0"/>
        <w:adjustRightInd w:val="0"/>
        <w:rPr>
          <w:rFonts w:ascii="Arial" w:hAnsi="Arial" w:cs="Arial"/>
          <w:sz w:val="28"/>
          <w:szCs w:val="24"/>
          <w:lang w:val="en-GB"/>
        </w:rPr>
      </w:pPr>
      <w:r w:rsidRPr="00875C00">
        <w:rPr>
          <w:rFonts w:ascii="Arial" w:hAnsi="Arial" w:cs="Arial"/>
          <w:sz w:val="28"/>
          <w:szCs w:val="24"/>
          <w:lang w:val="en-GB"/>
        </w:rPr>
        <w:t xml:space="preserve">Week 12, </w:t>
      </w:r>
      <w:r w:rsidR="00015D44" w:rsidRPr="00875C00">
        <w:rPr>
          <w:rFonts w:ascii="Arial" w:hAnsi="Arial" w:cs="Arial"/>
          <w:sz w:val="28"/>
          <w:szCs w:val="24"/>
          <w:lang w:val="en-GB"/>
        </w:rPr>
        <w:t xml:space="preserve">Beginning </w:t>
      </w:r>
      <w:r w:rsidR="00015D44">
        <w:rPr>
          <w:rFonts w:ascii="Arial" w:hAnsi="Arial" w:cs="Arial"/>
          <w:sz w:val="28"/>
          <w:szCs w:val="24"/>
          <w:lang w:val="en-GB"/>
        </w:rPr>
        <w:t>9 May</w:t>
      </w:r>
      <w:r w:rsidRPr="00875C00">
        <w:rPr>
          <w:rFonts w:ascii="Arial" w:hAnsi="Arial" w:cs="Arial"/>
          <w:sz w:val="28"/>
          <w:szCs w:val="24"/>
          <w:lang w:val="en-GB"/>
        </w:rPr>
        <w:t>: Exam Review</w:t>
      </w:r>
    </w:p>
    <w:p w:rsidR="00D515FE" w:rsidRPr="00875C00" w:rsidRDefault="00D515FE" w:rsidP="00676EEB">
      <w:pPr>
        <w:widowControl w:val="0"/>
        <w:autoSpaceDE w:val="0"/>
        <w:autoSpaceDN w:val="0"/>
        <w:adjustRightInd w:val="0"/>
        <w:ind w:left="993" w:hanging="284"/>
        <w:rPr>
          <w:rFonts w:ascii="Arial" w:hAnsi="Arial" w:cs="Arial"/>
          <w:lang w:val="en-GB"/>
        </w:rPr>
      </w:pPr>
      <w:r w:rsidRPr="00875C00">
        <w:rPr>
          <w:rFonts w:ascii="Arial" w:hAnsi="Arial" w:cs="Arial"/>
          <w:lang w:val="en-GB"/>
        </w:rPr>
        <w:t xml:space="preserve">Lecture </w:t>
      </w:r>
      <w:r w:rsidR="005C2488">
        <w:rPr>
          <w:rFonts w:ascii="Arial" w:hAnsi="Arial" w:cs="Arial"/>
          <w:lang w:val="en-GB"/>
        </w:rPr>
        <w:t>2</w:t>
      </w:r>
      <w:r w:rsidR="00676EEB">
        <w:rPr>
          <w:rFonts w:ascii="Arial" w:hAnsi="Arial" w:cs="Arial"/>
          <w:lang w:val="en-GB"/>
        </w:rPr>
        <w:t>2</w:t>
      </w:r>
      <w:r w:rsidRPr="00875C00">
        <w:rPr>
          <w:rFonts w:ascii="Arial" w:hAnsi="Arial" w:cs="Arial"/>
          <w:lang w:val="en-GB"/>
        </w:rPr>
        <w:t>– Discussion of course themes and study strategies</w:t>
      </w:r>
    </w:p>
    <w:p w:rsidR="00A90BE1" w:rsidRDefault="00676EEB" w:rsidP="00D515FE">
      <w:pPr>
        <w:widowControl w:val="0"/>
        <w:autoSpaceDE w:val="0"/>
        <w:autoSpaceDN w:val="0"/>
        <w:adjustRightInd w:val="0"/>
        <w:ind w:left="993" w:hanging="284"/>
        <w:rPr>
          <w:rFonts w:ascii="Arial" w:hAnsi="Arial" w:cs="Arial"/>
          <w:lang w:val="en-GB"/>
        </w:rPr>
      </w:pPr>
      <w:r>
        <w:rPr>
          <w:rFonts w:ascii="Arial" w:hAnsi="Arial" w:cs="Arial"/>
          <w:lang w:val="en-GB"/>
        </w:rPr>
        <w:t>Seminar</w:t>
      </w:r>
      <w:r w:rsidR="00D515FE" w:rsidRPr="00875C00">
        <w:rPr>
          <w:rFonts w:ascii="Arial" w:hAnsi="Arial" w:cs="Arial"/>
          <w:lang w:val="en-GB"/>
        </w:rPr>
        <w:t xml:space="preserve"> – Practice Essay </w:t>
      </w:r>
      <w:r w:rsidR="00B600A0" w:rsidRPr="00875C00">
        <w:rPr>
          <w:rFonts w:ascii="Arial" w:hAnsi="Arial" w:cs="Arial"/>
          <w:lang w:val="en-GB"/>
        </w:rPr>
        <w:t>Revision</w:t>
      </w:r>
      <w:r w:rsidR="00D515FE" w:rsidRPr="00875C00">
        <w:rPr>
          <w:rFonts w:ascii="Arial" w:hAnsi="Arial" w:cs="Arial"/>
          <w:lang w:val="en-GB"/>
        </w:rPr>
        <w:t>s</w:t>
      </w:r>
    </w:p>
    <w:p w:rsidR="00676EEB" w:rsidRPr="00875C00" w:rsidRDefault="00676EEB" w:rsidP="00676EEB">
      <w:pPr>
        <w:widowControl w:val="0"/>
        <w:autoSpaceDE w:val="0"/>
        <w:autoSpaceDN w:val="0"/>
        <w:adjustRightInd w:val="0"/>
        <w:ind w:left="993" w:hanging="284"/>
        <w:rPr>
          <w:rFonts w:ascii="Arial" w:hAnsi="Arial" w:cs="Arial"/>
          <w:lang w:val="en-GB"/>
        </w:rPr>
      </w:pPr>
      <w:r>
        <w:rPr>
          <w:rFonts w:ascii="Arial" w:hAnsi="Arial" w:cs="Arial"/>
          <w:lang w:val="en-GB"/>
        </w:rPr>
        <w:t>NO TUESDAY LECTURE</w:t>
      </w:r>
    </w:p>
    <w:p w:rsidR="00A90BE1" w:rsidRPr="00875C00" w:rsidRDefault="00A90BE1">
      <w:pPr>
        <w:rPr>
          <w:rFonts w:ascii="Arial" w:hAnsi="Arial" w:cs="Arial"/>
          <w:lang w:val="en-GB"/>
        </w:rPr>
      </w:pPr>
      <w:r w:rsidRPr="00875C00">
        <w:rPr>
          <w:rFonts w:ascii="Arial" w:hAnsi="Arial" w:cs="Arial"/>
          <w:lang w:val="en-GB"/>
        </w:rPr>
        <w:br w:type="page"/>
      </w:r>
    </w:p>
    <w:p w:rsidR="005D4393" w:rsidRPr="00875C00" w:rsidRDefault="005D4393" w:rsidP="005D4393">
      <w:pPr>
        <w:rPr>
          <w:rFonts w:ascii="Arial" w:hAnsi="Arial" w:cs="Arial"/>
          <w:b/>
          <w:sz w:val="28"/>
          <w:szCs w:val="28"/>
          <w:lang w:val="en-GB"/>
        </w:rPr>
      </w:pPr>
      <w:r w:rsidRPr="00875C00">
        <w:rPr>
          <w:rFonts w:ascii="Arial" w:hAnsi="Arial" w:cs="Arial"/>
          <w:b/>
          <w:sz w:val="28"/>
          <w:szCs w:val="28"/>
          <w:lang w:val="en-GB"/>
        </w:rPr>
        <w:lastRenderedPageBreak/>
        <w:t>Research Resources</w:t>
      </w:r>
    </w:p>
    <w:p w:rsidR="00351518" w:rsidRPr="00875C00" w:rsidRDefault="00351518" w:rsidP="001E75FB">
      <w:pPr>
        <w:widowControl w:val="0"/>
        <w:autoSpaceDE w:val="0"/>
        <w:autoSpaceDN w:val="0"/>
        <w:adjustRightInd w:val="0"/>
        <w:rPr>
          <w:rFonts w:ascii="Arial" w:eastAsia="Times New Roman" w:hAnsi="Arial" w:cs="Arial"/>
          <w:szCs w:val="24"/>
          <w:lang w:val="en-GB"/>
        </w:rPr>
      </w:pPr>
    </w:p>
    <w:p w:rsidR="00FC7830" w:rsidRPr="00875C00" w:rsidRDefault="001F0156" w:rsidP="001E75FB">
      <w:pPr>
        <w:widowControl w:val="0"/>
        <w:autoSpaceDE w:val="0"/>
        <w:autoSpaceDN w:val="0"/>
        <w:adjustRightInd w:val="0"/>
        <w:rPr>
          <w:rFonts w:ascii="Arial" w:eastAsia="Times New Roman" w:hAnsi="Arial" w:cs="Arial"/>
          <w:b/>
          <w:szCs w:val="24"/>
          <w:lang w:val="en-GB"/>
        </w:rPr>
      </w:pPr>
      <w:r w:rsidRPr="00875C00">
        <w:rPr>
          <w:rFonts w:ascii="Arial" w:eastAsia="Times New Roman" w:hAnsi="Arial" w:cs="Arial"/>
          <w:b/>
          <w:szCs w:val="24"/>
          <w:lang w:val="en-GB"/>
        </w:rPr>
        <w:t>Examples of h</w:t>
      </w:r>
      <w:r w:rsidR="00FC7830" w:rsidRPr="00875C00">
        <w:rPr>
          <w:rFonts w:ascii="Arial" w:eastAsia="Times New Roman" w:hAnsi="Arial" w:cs="Arial"/>
          <w:b/>
          <w:szCs w:val="24"/>
          <w:lang w:val="en-GB"/>
        </w:rPr>
        <w:t>elpful keyword searches in WebCat</w:t>
      </w:r>
      <w:r w:rsidR="00C5324E" w:rsidRPr="00875C00">
        <w:rPr>
          <w:rFonts w:ascii="Arial" w:eastAsia="Times New Roman" w:hAnsi="Arial" w:cs="Arial"/>
          <w:b/>
          <w:szCs w:val="24"/>
          <w:lang w:val="en-GB"/>
        </w:rPr>
        <w:t xml:space="preserve">: </w:t>
      </w:r>
    </w:p>
    <w:p w:rsidR="00A82A6F" w:rsidRPr="00875C00" w:rsidRDefault="00D24F15" w:rsidP="00A82A6F">
      <w:pPr>
        <w:widowControl w:val="0"/>
        <w:autoSpaceDE w:val="0"/>
        <w:autoSpaceDN w:val="0"/>
        <w:adjustRightInd w:val="0"/>
        <w:rPr>
          <w:rFonts w:ascii="Arial" w:eastAsia="Times New Roman" w:hAnsi="Arial" w:cs="Arial"/>
          <w:szCs w:val="24"/>
          <w:lang w:val="en-GB"/>
        </w:rPr>
      </w:pPr>
      <w:r w:rsidRPr="00875C00">
        <w:rPr>
          <w:rFonts w:ascii="Arial" w:eastAsia="Times New Roman" w:hAnsi="Arial" w:cs="Arial"/>
          <w:szCs w:val="24"/>
          <w:lang w:val="en-GB"/>
        </w:rPr>
        <w:t>Indians of North America</w:t>
      </w:r>
      <w:r w:rsidR="00C5324E" w:rsidRPr="00875C00">
        <w:rPr>
          <w:rFonts w:ascii="Arial" w:eastAsia="Times New Roman" w:hAnsi="Arial" w:cs="Arial"/>
          <w:szCs w:val="24"/>
          <w:lang w:val="en-GB"/>
        </w:rPr>
        <w:t xml:space="preserve">; </w:t>
      </w:r>
      <w:r w:rsidR="00FC7830" w:rsidRPr="00875C00">
        <w:rPr>
          <w:rFonts w:ascii="Arial" w:eastAsia="Times New Roman" w:hAnsi="Arial" w:cs="Arial"/>
          <w:szCs w:val="24"/>
          <w:lang w:val="en-GB"/>
        </w:rPr>
        <w:t>Jamaica</w:t>
      </w:r>
      <w:r w:rsidR="00C5324E" w:rsidRPr="00875C00">
        <w:rPr>
          <w:rFonts w:ascii="Arial" w:eastAsia="Times New Roman" w:hAnsi="Arial" w:cs="Arial"/>
          <w:szCs w:val="24"/>
          <w:lang w:val="en-GB"/>
        </w:rPr>
        <w:t>—</w:t>
      </w:r>
      <w:r w:rsidR="00FC7830" w:rsidRPr="00875C00">
        <w:rPr>
          <w:rFonts w:ascii="Arial" w:eastAsia="Times New Roman" w:hAnsi="Arial" w:cs="Arial"/>
          <w:szCs w:val="24"/>
          <w:lang w:val="en-GB"/>
        </w:rPr>
        <w:t>history</w:t>
      </w:r>
      <w:r w:rsidR="00C5324E" w:rsidRPr="00875C00">
        <w:rPr>
          <w:rFonts w:ascii="Arial" w:eastAsia="Times New Roman" w:hAnsi="Arial" w:cs="Arial"/>
          <w:szCs w:val="24"/>
          <w:lang w:val="en-GB"/>
        </w:rPr>
        <w:t xml:space="preserve">; </w:t>
      </w:r>
      <w:r w:rsidRPr="00875C00">
        <w:rPr>
          <w:rFonts w:ascii="Arial" w:eastAsia="Times New Roman" w:hAnsi="Arial" w:cs="Arial"/>
          <w:szCs w:val="24"/>
          <w:lang w:val="en-GB"/>
        </w:rPr>
        <w:t>Native Americans</w:t>
      </w:r>
      <w:r w:rsidR="00C5324E" w:rsidRPr="00875C00">
        <w:rPr>
          <w:rFonts w:ascii="Arial" w:eastAsia="Times New Roman" w:hAnsi="Arial" w:cs="Arial"/>
          <w:szCs w:val="24"/>
          <w:lang w:val="en-GB"/>
        </w:rPr>
        <w:t xml:space="preserve">; </w:t>
      </w:r>
      <w:r w:rsidR="00A2251C" w:rsidRPr="00875C00">
        <w:rPr>
          <w:rFonts w:ascii="Arial" w:eastAsia="Times New Roman" w:hAnsi="Arial" w:cs="Arial"/>
          <w:szCs w:val="24"/>
          <w:lang w:val="en-GB"/>
        </w:rPr>
        <w:t>New England--history--colonial period</w:t>
      </w:r>
      <w:r w:rsidR="00C5324E" w:rsidRPr="00875C00">
        <w:rPr>
          <w:rFonts w:ascii="Arial" w:eastAsia="Times New Roman" w:hAnsi="Arial" w:cs="Arial"/>
          <w:szCs w:val="24"/>
          <w:lang w:val="en-GB"/>
        </w:rPr>
        <w:t xml:space="preserve">; </w:t>
      </w:r>
      <w:r w:rsidR="008B723F" w:rsidRPr="00875C00">
        <w:rPr>
          <w:rFonts w:ascii="Arial" w:eastAsia="Times New Roman" w:hAnsi="Arial" w:cs="Arial"/>
          <w:szCs w:val="24"/>
          <w:lang w:val="en-GB"/>
        </w:rPr>
        <w:t>Slavery--Great Britain--Colonies--History--Eighteenth Century</w:t>
      </w:r>
      <w:r w:rsidR="00C5324E" w:rsidRPr="00875C00">
        <w:rPr>
          <w:rFonts w:ascii="Arial" w:eastAsia="Times New Roman" w:hAnsi="Arial" w:cs="Arial"/>
          <w:szCs w:val="24"/>
          <w:lang w:val="en-GB"/>
        </w:rPr>
        <w:t xml:space="preserve">; </w:t>
      </w:r>
      <w:r w:rsidR="00A82A6F" w:rsidRPr="00875C00">
        <w:rPr>
          <w:rFonts w:ascii="Arial" w:eastAsia="Times New Roman" w:hAnsi="Arial" w:cs="Arial"/>
          <w:szCs w:val="24"/>
          <w:lang w:val="en-GB"/>
        </w:rPr>
        <w:t>West Indies. History</w:t>
      </w:r>
    </w:p>
    <w:p w:rsidR="00FC7830" w:rsidRPr="00875C00" w:rsidRDefault="00FC7830" w:rsidP="001E75FB">
      <w:pPr>
        <w:widowControl w:val="0"/>
        <w:autoSpaceDE w:val="0"/>
        <w:autoSpaceDN w:val="0"/>
        <w:adjustRightInd w:val="0"/>
        <w:rPr>
          <w:rFonts w:ascii="Arial" w:eastAsia="Times New Roman" w:hAnsi="Arial" w:cs="Arial"/>
          <w:szCs w:val="24"/>
          <w:lang w:val="en-GB"/>
        </w:rPr>
      </w:pPr>
    </w:p>
    <w:p w:rsidR="00A60FD6" w:rsidRPr="00875C00" w:rsidRDefault="00A60FD6" w:rsidP="001E75FB">
      <w:pPr>
        <w:widowControl w:val="0"/>
        <w:autoSpaceDE w:val="0"/>
        <w:autoSpaceDN w:val="0"/>
        <w:adjustRightInd w:val="0"/>
        <w:rPr>
          <w:rFonts w:ascii="Arial" w:eastAsia="Times New Roman" w:hAnsi="Arial" w:cs="Arial"/>
          <w:b/>
          <w:szCs w:val="24"/>
          <w:lang w:val="en-GB"/>
        </w:rPr>
      </w:pPr>
      <w:r w:rsidRPr="00875C00">
        <w:rPr>
          <w:rFonts w:ascii="Arial" w:eastAsia="Times New Roman" w:hAnsi="Arial" w:cs="Arial"/>
          <w:b/>
          <w:szCs w:val="24"/>
          <w:lang w:val="en-GB"/>
        </w:rPr>
        <w:t>Native American History</w:t>
      </w:r>
      <w:r w:rsidR="00D24F15" w:rsidRPr="00875C00">
        <w:rPr>
          <w:rFonts w:ascii="Arial" w:eastAsia="Times New Roman" w:hAnsi="Arial" w:cs="Arial"/>
          <w:b/>
          <w:szCs w:val="24"/>
          <w:lang w:val="en-GB"/>
        </w:rPr>
        <w:t xml:space="preserve"> primary source document collections</w:t>
      </w:r>
    </w:p>
    <w:p w:rsidR="00A60FD6" w:rsidRPr="00875C00" w:rsidRDefault="00A60FD6" w:rsidP="00A60FD6">
      <w:pPr>
        <w:widowControl w:val="0"/>
        <w:autoSpaceDE w:val="0"/>
        <w:autoSpaceDN w:val="0"/>
        <w:adjustRightInd w:val="0"/>
        <w:rPr>
          <w:rFonts w:ascii="Arial" w:hAnsi="Arial" w:cs="Arial"/>
          <w:szCs w:val="24"/>
          <w:lang w:val="en-GB"/>
        </w:rPr>
      </w:pPr>
      <w:r w:rsidRPr="00875C00">
        <w:rPr>
          <w:rFonts w:ascii="Arial" w:hAnsi="Arial" w:cs="Arial"/>
          <w:szCs w:val="24"/>
          <w:lang w:val="en-GB"/>
        </w:rPr>
        <w:t>Colin G</w:t>
      </w:r>
      <w:r w:rsidR="00F86CB4" w:rsidRPr="00875C00">
        <w:rPr>
          <w:rFonts w:ascii="Arial" w:hAnsi="Arial" w:cs="Arial"/>
          <w:szCs w:val="24"/>
          <w:lang w:val="en-GB"/>
        </w:rPr>
        <w:t>. Calloway,</w:t>
      </w:r>
      <w:r w:rsidRPr="00875C00">
        <w:rPr>
          <w:rFonts w:ascii="Arial" w:hAnsi="Arial" w:cs="Arial"/>
          <w:szCs w:val="24"/>
          <w:lang w:val="en-GB"/>
        </w:rPr>
        <w:t xml:space="preserve"> ed., </w:t>
      </w:r>
      <w:r w:rsidRPr="00875C00">
        <w:rPr>
          <w:rFonts w:ascii="Arial" w:hAnsi="Arial" w:cs="Arial"/>
          <w:i/>
          <w:szCs w:val="24"/>
          <w:lang w:val="en-GB"/>
        </w:rPr>
        <w:t>The World Turned Upside Down: Indian Voices from Early America</w:t>
      </w:r>
      <w:r w:rsidRPr="00875C00">
        <w:rPr>
          <w:rFonts w:ascii="Arial" w:hAnsi="Arial" w:cs="Arial"/>
          <w:szCs w:val="24"/>
          <w:lang w:val="en-GB"/>
        </w:rPr>
        <w:t xml:space="preserve"> (Bedford/St. Martin’s, 1994).</w:t>
      </w:r>
    </w:p>
    <w:p w:rsidR="00A60FD6" w:rsidRPr="00875C00" w:rsidRDefault="00A60FD6" w:rsidP="001E75FB">
      <w:pPr>
        <w:widowControl w:val="0"/>
        <w:autoSpaceDE w:val="0"/>
        <w:autoSpaceDN w:val="0"/>
        <w:adjustRightInd w:val="0"/>
        <w:rPr>
          <w:rFonts w:ascii="Arial" w:eastAsia="Times New Roman" w:hAnsi="Arial" w:cs="Arial"/>
          <w:szCs w:val="24"/>
          <w:lang w:val="en-GB"/>
        </w:rPr>
      </w:pPr>
    </w:p>
    <w:p w:rsidR="00D84DEA" w:rsidRPr="00875C00" w:rsidRDefault="00D84DEA" w:rsidP="001E75FB">
      <w:pPr>
        <w:widowControl w:val="0"/>
        <w:autoSpaceDE w:val="0"/>
        <w:autoSpaceDN w:val="0"/>
        <w:adjustRightInd w:val="0"/>
        <w:rPr>
          <w:rFonts w:ascii="Arial" w:eastAsia="Times New Roman" w:hAnsi="Arial" w:cs="Arial"/>
          <w:b/>
          <w:szCs w:val="24"/>
          <w:lang w:val="en-GB"/>
        </w:rPr>
      </w:pPr>
      <w:r w:rsidRPr="00875C00">
        <w:rPr>
          <w:rFonts w:ascii="Arial" w:eastAsia="Times New Roman" w:hAnsi="Arial" w:cs="Arial"/>
          <w:b/>
          <w:szCs w:val="24"/>
          <w:lang w:val="en-GB"/>
        </w:rPr>
        <w:t>History of Slavery</w:t>
      </w:r>
    </w:p>
    <w:p w:rsidR="00D24F15" w:rsidRDefault="00D24F15" w:rsidP="001E75FB">
      <w:pPr>
        <w:widowControl w:val="0"/>
        <w:autoSpaceDE w:val="0"/>
        <w:autoSpaceDN w:val="0"/>
        <w:adjustRightInd w:val="0"/>
        <w:rPr>
          <w:rFonts w:ascii="Arial" w:hAnsi="Arial" w:cs="Arial"/>
          <w:lang w:val="en-GB"/>
        </w:rPr>
      </w:pPr>
      <w:r w:rsidRPr="00875C00">
        <w:rPr>
          <w:rFonts w:ascii="Arial" w:hAnsi="Arial" w:cs="Arial"/>
          <w:lang w:val="en-GB"/>
        </w:rPr>
        <w:t xml:space="preserve">Vincent Carretta, ed., </w:t>
      </w:r>
      <w:r w:rsidRPr="00875C00">
        <w:rPr>
          <w:rFonts w:ascii="Arial" w:hAnsi="Arial" w:cs="Arial"/>
          <w:i/>
          <w:lang w:val="en-GB"/>
        </w:rPr>
        <w:t xml:space="preserve">Unchained Voices: An Anthology of Black Authors in the English-Speaking World of the Eighteenth Century </w:t>
      </w:r>
      <w:r w:rsidRPr="00875C00">
        <w:rPr>
          <w:rFonts w:ascii="Arial" w:hAnsi="Arial" w:cs="Arial"/>
          <w:lang w:val="en-GB"/>
        </w:rPr>
        <w:t>(Lexington: The University Press of Kentucky, 1996).</w:t>
      </w:r>
    </w:p>
    <w:p w:rsidR="001733D9" w:rsidRDefault="001733D9" w:rsidP="001E75FB">
      <w:pPr>
        <w:widowControl w:val="0"/>
        <w:autoSpaceDE w:val="0"/>
        <w:autoSpaceDN w:val="0"/>
        <w:adjustRightInd w:val="0"/>
        <w:rPr>
          <w:rFonts w:ascii="Arial" w:hAnsi="Arial" w:cs="Arial"/>
          <w:lang w:val="en-GB"/>
        </w:rPr>
      </w:pPr>
    </w:p>
    <w:p w:rsidR="001733D9" w:rsidRDefault="001733D9" w:rsidP="001E75FB">
      <w:pPr>
        <w:widowControl w:val="0"/>
        <w:autoSpaceDE w:val="0"/>
        <w:autoSpaceDN w:val="0"/>
        <w:adjustRightInd w:val="0"/>
        <w:rPr>
          <w:rFonts w:ascii="Arial" w:hAnsi="Arial" w:cs="Arial"/>
          <w:b/>
          <w:bCs/>
          <w:lang w:val="en-GB"/>
        </w:rPr>
      </w:pPr>
      <w:r>
        <w:rPr>
          <w:rFonts w:ascii="Arial" w:hAnsi="Arial" w:cs="Arial"/>
          <w:b/>
          <w:bCs/>
          <w:lang w:val="en-GB"/>
        </w:rPr>
        <w:t>Scopus</w:t>
      </w:r>
    </w:p>
    <w:p w:rsidR="001733D9" w:rsidRDefault="001733D9" w:rsidP="001E75FB">
      <w:pPr>
        <w:widowControl w:val="0"/>
        <w:autoSpaceDE w:val="0"/>
        <w:autoSpaceDN w:val="0"/>
        <w:adjustRightInd w:val="0"/>
        <w:rPr>
          <w:rFonts w:ascii="Arial" w:hAnsi="Arial" w:cs="Arial"/>
          <w:lang w:val="en-GB"/>
        </w:rPr>
      </w:pPr>
      <w:r>
        <w:rPr>
          <w:rFonts w:ascii="Arial" w:hAnsi="Arial" w:cs="Arial"/>
          <w:lang w:val="en-GB"/>
        </w:rPr>
        <w:t>The Library’s subscription to this database allows you to do keyword searches for specific topics. It may be useful for locating additional articles and book chapters not listed in this handbook.</w:t>
      </w:r>
    </w:p>
    <w:p w:rsidR="001733D9" w:rsidRPr="001733D9" w:rsidRDefault="001733D9" w:rsidP="001E75FB">
      <w:pPr>
        <w:widowControl w:val="0"/>
        <w:autoSpaceDE w:val="0"/>
        <w:autoSpaceDN w:val="0"/>
        <w:adjustRightInd w:val="0"/>
        <w:rPr>
          <w:rFonts w:ascii="Arial" w:eastAsia="Times New Roman" w:hAnsi="Arial" w:cs="Arial"/>
          <w:szCs w:val="24"/>
          <w:lang w:val="en-GB"/>
        </w:rPr>
      </w:pPr>
      <w:r w:rsidRPr="001733D9">
        <w:rPr>
          <w:rFonts w:ascii="Arial" w:eastAsia="Times New Roman" w:hAnsi="Arial" w:cs="Arial"/>
          <w:szCs w:val="24"/>
          <w:lang w:val="en-GB"/>
        </w:rPr>
        <w:t>http://www.scopus.com/</w:t>
      </w:r>
    </w:p>
    <w:p w:rsidR="00D84DEA" w:rsidRPr="00875C00" w:rsidRDefault="00D84DEA" w:rsidP="001E75FB">
      <w:pPr>
        <w:widowControl w:val="0"/>
        <w:autoSpaceDE w:val="0"/>
        <w:autoSpaceDN w:val="0"/>
        <w:adjustRightInd w:val="0"/>
        <w:rPr>
          <w:rFonts w:ascii="Arial" w:eastAsia="Times New Roman" w:hAnsi="Arial" w:cs="Arial"/>
          <w:szCs w:val="24"/>
          <w:lang w:val="en-GB"/>
        </w:rPr>
      </w:pPr>
    </w:p>
    <w:p w:rsidR="00104329" w:rsidRPr="00875C00" w:rsidRDefault="00104329" w:rsidP="00104329">
      <w:pPr>
        <w:widowControl w:val="0"/>
        <w:autoSpaceDE w:val="0"/>
        <w:autoSpaceDN w:val="0"/>
        <w:adjustRightInd w:val="0"/>
        <w:rPr>
          <w:rFonts w:ascii="Arial" w:hAnsi="Arial" w:cs="Arial"/>
          <w:b/>
          <w:szCs w:val="24"/>
          <w:lang w:val="en-GB"/>
        </w:rPr>
      </w:pPr>
      <w:r w:rsidRPr="00875C00">
        <w:rPr>
          <w:rFonts w:ascii="Arial" w:hAnsi="Arial" w:cs="Arial"/>
          <w:b/>
          <w:szCs w:val="24"/>
          <w:lang w:val="en-GB"/>
        </w:rPr>
        <w:t xml:space="preserve">Online sources [SEE ME IF YOU HAVE ANY QUESTIONS ABOUT HOW TO CITE THESE—ACCURATE CITATIONS ARE EXPECTED]: </w:t>
      </w:r>
    </w:p>
    <w:p w:rsidR="003C3523" w:rsidRPr="00875C00" w:rsidRDefault="003C3523" w:rsidP="00104329">
      <w:pPr>
        <w:widowControl w:val="0"/>
        <w:autoSpaceDE w:val="0"/>
        <w:autoSpaceDN w:val="0"/>
        <w:adjustRightInd w:val="0"/>
        <w:rPr>
          <w:rFonts w:ascii="Arial" w:hAnsi="Arial" w:cs="Arial"/>
          <w:b/>
          <w:szCs w:val="24"/>
          <w:lang w:val="en-GB"/>
        </w:rPr>
      </w:pPr>
    </w:p>
    <w:p w:rsidR="00FA7675" w:rsidRPr="00875C00" w:rsidRDefault="00FA7675" w:rsidP="00FA7675">
      <w:pPr>
        <w:widowControl w:val="0"/>
        <w:autoSpaceDE w:val="0"/>
        <w:autoSpaceDN w:val="0"/>
        <w:adjustRightInd w:val="0"/>
        <w:rPr>
          <w:rFonts w:ascii="Arial" w:eastAsia="Times New Roman" w:hAnsi="Arial" w:cs="Arial"/>
          <w:szCs w:val="24"/>
          <w:lang w:val="en-GB"/>
        </w:rPr>
      </w:pPr>
      <w:r w:rsidRPr="00875C00">
        <w:rPr>
          <w:rFonts w:ascii="Arial" w:hAnsi="Arial" w:cs="Arial"/>
          <w:lang w:val="en-GB"/>
        </w:rPr>
        <w:t>Hartley’s list of online resources (</w:t>
      </w:r>
      <w:hyperlink r:id="rId11" w:history="1">
        <w:r w:rsidRPr="00875C00">
          <w:rPr>
            <w:rStyle w:val="Hyperlink"/>
            <w:rFonts w:ascii="Arial" w:hAnsi="Arial" w:cs="Arial"/>
            <w:lang w:val="en-GB"/>
          </w:rPr>
          <w:t>http://library.soton.ac.uk/resources</w:t>
        </w:r>
      </w:hyperlink>
      <w:r w:rsidRPr="00875C00">
        <w:rPr>
          <w:rFonts w:ascii="Arial" w:hAnsi="Arial" w:cs="Arial"/>
          <w:lang w:val="en-GB"/>
        </w:rPr>
        <w:t>)</w:t>
      </w:r>
    </w:p>
    <w:p w:rsidR="00FA7675" w:rsidRDefault="00FA7675" w:rsidP="00FA7675">
      <w:pPr>
        <w:widowControl w:val="0"/>
        <w:autoSpaceDE w:val="0"/>
        <w:autoSpaceDN w:val="0"/>
        <w:adjustRightInd w:val="0"/>
        <w:rPr>
          <w:rFonts w:ascii="Arial" w:eastAsia="Times New Roman" w:hAnsi="Arial" w:cs="Arial"/>
          <w:szCs w:val="24"/>
          <w:lang w:val="en-GB"/>
        </w:rPr>
      </w:pPr>
    </w:p>
    <w:p w:rsidR="005C175E" w:rsidRDefault="005C175E" w:rsidP="00FA7675">
      <w:pPr>
        <w:widowControl w:val="0"/>
        <w:autoSpaceDE w:val="0"/>
        <w:autoSpaceDN w:val="0"/>
        <w:adjustRightInd w:val="0"/>
        <w:rPr>
          <w:rFonts w:ascii="Arial" w:eastAsia="Times New Roman" w:hAnsi="Arial" w:cs="Arial"/>
          <w:szCs w:val="24"/>
          <w:lang w:val="en-GB"/>
        </w:rPr>
      </w:pPr>
      <w:r>
        <w:rPr>
          <w:rFonts w:ascii="Arial" w:eastAsia="Times New Roman" w:hAnsi="Arial" w:cs="Arial"/>
          <w:szCs w:val="24"/>
          <w:lang w:val="en-GB"/>
        </w:rPr>
        <w:t>The Digital Library of the Caribbean (</w:t>
      </w:r>
      <w:hyperlink r:id="rId12" w:history="1">
        <w:r w:rsidRPr="006212C2">
          <w:rPr>
            <w:rStyle w:val="Hyperlink"/>
            <w:rFonts w:ascii="Arial" w:eastAsia="Times New Roman" w:hAnsi="Arial" w:cs="Arial"/>
            <w:szCs w:val="24"/>
            <w:lang w:val="en-GB"/>
          </w:rPr>
          <w:t>www.dloc.com</w:t>
        </w:r>
      </w:hyperlink>
      <w:r>
        <w:rPr>
          <w:rFonts w:ascii="Arial" w:eastAsia="Times New Roman" w:hAnsi="Arial" w:cs="Arial"/>
          <w:szCs w:val="24"/>
          <w:lang w:val="en-GB"/>
        </w:rPr>
        <w:t>)</w:t>
      </w:r>
    </w:p>
    <w:p w:rsidR="005C175E" w:rsidRDefault="0025391C" w:rsidP="00FA7675">
      <w:pPr>
        <w:widowControl w:val="0"/>
        <w:autoSpaceDE w:val="0"/>
        <w:autoSpaceDN w:val="0"/>
        <w:adjustRightInd w:val="0"/>
        <w:rPr>
          <w:rFonts w:ascii="Arial" w:eastAsia="Times New Roman" w:hAnsi="Arial" w:cs="Arial"/>
          <w:szCs w:val="24"/>
          <w:lang w:val="en-GB"/>
        </w:rPr>
      </w:pPr>
      <w:r>
        <w:rPr>
          <w:rFonts w:ascii="Arial" w:eastAsia="Times New Roman" w:hAnsi="Arial" w:cs="Arial"/>
          <w:szCs w:val="24"/>
          <w:lang w:val="en-GB"/>
        </w:rPr>
        <w:t xml:space="preserve">A cooperative digital library for resources from and about the Caribbean and circum-Caribbean, containing digitised versions of research materials, newspapers, and maps. </w:t>
      </w:r>
    </w:p>
    <w:p w:rsidR="005C175E" w:rsidRPr="00875C00" w:rsidRDefault="005C175E" w:rsidP="00FA7675">
      <w:pPr>
        <w:widowControl w:val="0"/>
        <w:autoSpaceDE w:val="0"/>
        <w:autoSpaceDN w:val="0"/>
        <w:adjustRightInd w:val="0"/>
        <w:rPr>
          <w:rFonts w:ascii="Arial" w:eastAsia="Times New Roman" w:hAnsi="Arial" w:cs="Arial"/>
          <w:szCs w:val="24"/>
          <w:lang w:val="en-GB"/>
        </w:rPr>
      </w:pPr>
    </w:p>
    <w:p w:rsidR="00FA7675" w:rsidRPr="00875C00" w:rsidRDefault="00FA7675" w:rsidP="00FA7675">
      <w:pPr>
        <w:widowControl w:val="0"/>
        <w:autoSpaceDE w:val="0"/>
        <w:autoSpaceDN w:val="0"/>
        <w:adjustRightInd w:val="0"/>
        <w:rPr>
          <w:rFonts w:ascii="Arial" w:eastAsia="Times New Roman" w:hAnsi="Arial" w:cs="Arial"/>
          <w:szCs w:val="24"/>
          <w:lang w:val="en-GB"/>
        </w:rPr>
      </w:pPr>
      <w:r w:rsidRPr="00875C00">
        <w:rPr>
          <w:rFonts w:ascii="Arial" w:hAnsi="Arial" w:cs="Arial"/>
          <w:lang w:val="en-GB"/>
        </w:rPr>
        <w:t>European Views of the Americas, 1493 to 1750 (access available through the Hartley’s list of online resources)</w:t>
      </w:r>
    </w:p>
    <w:p w:rsidR="00FA7675" w:rsidRPr="00875C00" w:rsidRDefault="00FA7675" w:rsidP="00FA7675">
      <w:pPr>
        <w:widowControl w:val="0"/>
        <w:autoSpaceDE w:val="0"/>
        <w:autoSpaceDN w:val="0"/>
        <w:adjustRightInd w:val="0"/>
        <w:rPr>
          <w:rFonts w:ascii="Arial" w:eastAsia="Times New Roman" w:hAnsi="Arial" w:cs="Arial"/>
          <w:szCs w:val="24"/>
          <w:lang w:val="en-GB"/>
        </w:rPr>
      </w:pPr>
    </w:p>
    <w:p w:rsidR="00FA7675" w:rsidRPr="00875C00" w:rsidRDefault="00FA7675" w:rsidP="00FA7675">
      <w:pPr>
        <w:widowControl w:val="0"/>
        <w:autoSpaceDE w:val="0"/>
        <w:autoSpaceDN w:val="0"/>
        <w:adjustRightInd w:val="0"/>
        <w:rPr>
          <w:rFonts w:ascii="Arial" w:eastAsia="Times New Roman" w:hAnsi="Arial" w:cs="Arial"/>
          <w:szCs w:val="24"/>
          <w:lang w:val="en-GB"/>
        </w:rPr>
      </w:pPr>
      <w:r w:rsidRPr="00875C00">
        <w:rPr>
          <w:rFonts w:ascii="Arial" w:eastAsia="Times New Roman" w:hAnsi="Arial" w:cs="Arial"/>
          <w:szCs w:val="24"/>
          <w:lang w:val="en-GB"/>
        </w:rPr>
        <w:t>The Geography of Slavery in Virginia (</w:t>
      </w:r>
      <w:hyperlink r:id="rId13" w:history="1">
        <w:r w:rsidRPr="00875C00">
          <w:rPr>
            <w:rStyle w:val="Hyperlink"/>
            <w:rFonts w:ascii="Arial" w:hAnsi="Arial" w:cs="Arial"/>
            <w:lang w:val="en-GB"/>
          </w:rPr>
          <w:t>http://www2.vcdh.virginia.edu/gos/index.html</w:t>
        </w:r>
      </w:hyperlink>
      <w:r w:rsidRPr="00875C00">
        <w:rPr>
          <w:rFonts w:ascii="Arial" w:hAnsi="Arial" w:cs="Arial"/>
          <w:lang w:val="en-GB"/>
        </w:rPr>
        <w:t>)</w:t>
      </w:r>
    </w:p>
    <w:p w:rsidR="00FA7675" w:rsidRPr="00875C00" w:rsidRDefault="00FA7675" w:rsidP="00FA7675">
      <w:pPr>
        <w:widowControl w:val="0"/>
        <w:autoSpaceDE w:val="0"/>
        <w:autoSpaceDN w:val="0"/>
        <w:adjustRightInd w:val="0"/>
        <w:rPr>
          <w:rFonts w:ascii="Arial" w:hAnsi="Arial" w:cs="Arial"/>
          <w:lang w:val="en-GB"/>
        </w:rPr>
      </w:pPr>
      <w:r w:rsidRPr="00875C00">
        <w:rPr>
          <w:rFonts w:ascii="Arial" w:eastAsia="Times New Roman" w:hAnsi="Arial" w:cs="Arial"/>
          <w:szCs w:val="24"/>
          <w:lang w:val="en-GB"/>
        </w:rPr>
        <w:t>A “digital collection of advertisements for runaway and captures slaves and servants in 18</w:t>
      </w:r>
      <w:r w:rsidRPr="00875C00">
        <w:rPr>
          <w:rFonts w:ascii="Arial" w:eastAsia="Times New Roman" w:hAnsi="Arial" w:cs="Arial"/>
          <w:szCs w:val="24"/>
          <w:vertAlign w:val="superscript"/>
          <w:lang w:val="en-GB"/>
        </w:rPr>
        <w:t>th</w:t>
      </w:r>
      <w:r w:rsidRPr="00875C00">
        <w:rPr>
          <w:rFonts w:ascii="Arial" w:eastAsia="Times New Roman" w:hAnsi="Arial" w:cs="Arial"/>
          <w:szCs w:val="24"/>
          <w:lang w:val="en-GB"/>
        </w:rPr>
        <w:t>- and 19</w:t>
      </w:r>
      <w:r w:rsidRPr="00875C00">
        <w:rPr>
          <w:rFonts w:ascii="Arial" w:eastAsia="Times New Roman" w:hAnsi="Arial" w:cs="Arial"/>
          <w:szCs w:val="24"/>
          <w:vertAlign w:val="superscript"/>
          <w:lang w:val="en-GB"/>
        </w:rPr>
        <w:t>th</w:t>
      </w:r>
      <w:r w:rsidRPr="00875C00">
        <w:rPr>
          <w:rFonts w:ascii="Arial" w:eastAsia="Times New Roman" w:hAnsi="Arial" w:cs="Arial"/>
          <w:szCs w:val="24"/>
          <w:lang w:val="en-GB"/>
        </w:rPr>
        <w:t xml:space="preserve">-century Virginia newspapers.” </w:t>
      </w:r>
    </w:p>
    <w:p w:rsidR="00FA7675" w:rsidRPr="00875C00" w:rsidRDefault="00FA7675" w:rsidP="00104329">
      <w:pPr>
        <w:widowControl w:val="0"/>
        <w:autoSpaceDE w:val="0"/>
        <w:autoSpaceDN w:val="0"/>
        <w:adjustRightInd w:val="0"/>
        <w:rPr>
          <w:rFonts w:ascii="Arial" w:hAnsi="Arial" w:cs="Arial"/>
          <w:b/>
          <w:szCs w:val="24"/>
          <w:lang w:val="en-GB"/>
        </w:rPr>
      </w:pPr>
    </w:p>
    <w:p w:rsidR="003C3523" w:rsidRPr="00875C00" w:rsidRDefault="003C3523" w:rsidP="00104329">
      <w:pPr>
        <w:widowControl w:val="0"/>
        <w:autoSpaceDE w:val="0"/>
        <w:autoSpaceDN w:val="0"/>
        <w:adjustRightInd w:val="0"/>
        <w:rPr>
          <w:rFonts w:ascii="Arial" w:hAnsi="Arial" w:cs="Arial"/>
          <w:szCs w:val="24"/>
          <w:lang w:val="en-GB"/>
        </w:rPr>
      </w:pPr>
      <w:r w:rsidRPr="00875C00">
        <w:rPr>
          <w:rFonts w:ascii="Arial" w:hAnsi="Arial" w:cs="Arial"/>
          <w:szCs w:val="24"/>
          <w:lang w:val="en-GB"/>
        </w:rPr>
        <w:t>Jisc Historic Books</w:t>
      </w:r>
      <w:r w:rsidR="003E1386" w:rsidRPr="00875C00">
        <w:rPr>
          <w:rFonts w:ascii="Arial" w:hAnsi="Arial" w:cs="Arial"/>
          <w:szCs w:val="24"/>
          <w:lang w:val="en-GB"/>
        </w:rPr>
        <w:t xml:space="preserve"> (</w:t>
      </w:r>
      <w:hyperlink r:id="rId14" w:history="1">
        <w:r w:rsidR="003E1386" w:rsidRPr="00875C00">
          <w:rPr>
            <w:rStyle w:val="Hyperlink"/>
            <w:rFonts w:ascii="Arial" w:hAnsi="Arial" w:cs="Arial"/>
            <w:lang w:val="en-GB"/>
          </w:rPr>
          <w:t>http://www.jischistoricbooks.ac.uk/</w:t>
        </w:r>
      </w:hyperlink>
      <w:r w:rsidR="003E1386" w:rsidRPr="00875C00">
        <w:rPr>
          <w:rFonts w:ascii="Arial" w:hAnsi="Arial" w:cs="Arial"/>
          <w:lang w:val="en-GB"/>
        </w:rPr>
        <w:t>)</w:t>
      </w:r>
    </w:p>
    <w:p w:rsidR="003C3523" w:rsidRPr="00875C00" w:rsidRDefault="003C3523" w:rsidP="00104329">
      <w:pPr>
        <w:widowControl w:val="0"/>
        <w:autoSpaceDE w:val="0"/>
        <w:autoSpaceDN w:val="0"/>
        <w:adjustRightInd w:val="0"/>
        <w:rPr>
          <w:rFonts w:ascii="Arial" w:hAnsi="Arial" w:cs="Arial"/>
          <w:szCs w:val="24"/>
          <w:lang w:val="en-GB"/>
        </w:rPr>
      </w:pPr>
      <w:r w:rsidRPr="00875C00">
        <w:rPr>
          <w:rFonts w:ascii="Arial" w:hAnsi="Arial" w:cs="Arial"/>
          <w:szCs w:val="24"/>
          <w:lang w:val="en-GB"/>
        </w:rPr>
        <w:t>This database brings together three collections: Early English Books Online (EEBO), Eighteenth Century Collections Online (ECCO), and texts from the British Library 19</w:t>
      </w:r>
      <w:r w:rsidRPr="00875C00">
        <w:rPr>
          <w:rFonts w:ascii="Arial" w:hAnsi="Arial" w:cs="Arial"/>
          <w:szCs w:val="24"/>
          <w:vertAlign w:val="superscript"/>
          <w:lang w:val="en-GB"/>
        </w:rPr>
        <w:t>th</w:t>
      </w:r>
      <w:r w:rsidRPr="00875C00">
        <w:rPr>
          <w:rFonts w:ascii="Arial" w:hAnsi="Arial" w:cs="Arial"/>
          <w:szCs w:val="24"/>
          <w:lang w:val="en-GB"/>
        </w:rPr>
        <w:t xml:space="preserve"> Century collection. The first two will serve you especially well for this class. </w:t>
      </w:r>
    </w:p>
    <w:p w:rsidR="003C3523" w:rsidRPr="00875C00" w:rsidRDefault="003C3523" w:rsidP="00104329">
      <w:pPr>
        <w:widowControl w:val="0"/>
        <w:autoSpaceDE w:val="0"/>
        <w:autoSpaceDN w:val="0"/>
        <w:adjustRightInd w:val="0"/>
        <w:rPr>
          <w:rFonts w:ascii="Arial" w:hAnsi="Arial" w:cs="Arial"/>
          <w:szCs w:val="24"/>
          <w:lang w:val="en-GB"/>
        </w:rPr>
      </w:pPr>
    </w:p>
    <w:p w:rsidR="0034496D" w:rsidRPr="00875C00" w:rsidRDefault="0034496D" w:rsidP="0034496D">
      <w:pPr>
        <w:widowControl w:val="0"/>
        <w:autoSpaceDE w:val="0"/>
        <w:autoSpaceDN w:val="0"/>
        <w:adjustRightInd w:val="0"/>
        <w:rPr>
          <w:rFonts w:ascii="Arial" w:hAnsi="Arial" w:cs="Arial"/>
          <w:lang w:val="en-GB"/>
        </w:rPr>
      </w:pPr>
      <w:r w:rsidRPr="00875C00">
        <w:rPr>
          <w:rFonts w:ascii="Arial" w:eastAsia="Times New Roman" w:hAnsi="Arial" w:cs="Arial"/>
          <w:szCs w:val="24"/>
          <w:lang w:val="en-GB"/>
        </w:rPr>
        <w:t>The Papers of William Johnson</w:t>
      </w:r>
      <w:r w:rsidR="00D24F15" w:rsidRPr="00875C00">
        <w:rPr>
          <w:rFonts w:ascii="Arial" w:eastAsia="Times New Roman" w:hAnsi="Arial" w:cs="Arial"/>
          <w:szCs w:val="24"/>
          <w:lang w:val="en-GB"/>
        </w:rPr>
        <w:t xml:space="preserve"> (</w:t>
      </w:r>
      <w:hyperlink r:id="rId15" w:history="1">
        <w:r w:rsidR="00D24F15" w:rsidRPr="00875C00">
          <w:rPr>
            <w:rStyle w:val="Hyperlink"/>
            <w:rFonts w:ascii="Arial" w:hAnsi="Arial" w:cs="Arial"/>
            <w:lang w:val="en-GB"/>
          </w:rPr>
          <w:t>https://archive.org/details/papersofsirwilli01johnuoft</w:t>
        </w:r>
      </w:hyperlink>
      <w:r w:rsidR="00D24F15" w:rsidRPr="00875C00">
        <w:rPr>
          <w:rFonts w:ascii="Arial" w:hAnsi="Arial" w:cs="Arial"/>
          <w:lang w:val="en-GB"/>
        </w:rPr>
        <w:t>)</w:t>
      </w:r>
    </w:p>
    <w:p w:rsidR="00D24F15" w:rsidRDefault="00D24F15" w:rsidP="0034496D">
      <w:pPr>
        <w:widowControl w:val="0"/>
        <w:autoSpaceDE w:val="0"/>
        <w:autoSpaceDN w:val="0"/>
        <w:adjustRightInd w:val="0"/>
        <w:rPr>
          <w:rFonts w:ascii="Arial" w:hAnsi="Arial" w:cs="Arial"/>
          <w:lang w:val="en-GB"/>
        </w:rPr>
      </w:pPr>
      <w:r w:rsidRPr="00875C00">
        <w:rPr>
          <w:rFonts w:ascii="Arial" w:hAnsi="Arial" w:cs="Arial"/>
          <w:lang w:val="en-GB"/>
        </w:rPr>
        <w:t xml:space="preserve">Johnson was Superintendent of Indian Affairs in British North America; his papers contain records of his dealings with different groups of Native Americans, especially the </w:t>
      </w:r>
      <w:r w:rsidRPr="00875C00">
        <w:rPr>
          <w:rFonts w:ascii="Arial" w:hAnsi="Arial" w:cs="Arial"/>
          <w:lang w:val="en-GB"/>
        </w:rPr>
        <w:lastRenderedPageBreak/>
        <w:t>Iroquois</w:t>
      </w:r>
    </w:p>
    <w:p w:rsidR="00390C0C" w:rsidRDefault="00390C0C" w:rsidP="0034496D">
      <w:pPr>
        <w:widowControl w:val="0"/>
        <w:autoSpaceDE w:val="0"/>
        <w:autoSpaceDN w:val="0"/>
        <w:adjustRightInd w:val="0"/>
        <w:rPr>
          <w:rFonts w:ascii="Arial" w:hAnsi="Arial" w:cs="Arial"/>
          <w:lang w:val="en-GB"/>
        </w:rPr>
      </w:pPr>
    </w:p>
    <w:p w:rsidR="00390C0C" w:rsidRPr="00390C0C" w:rsidRDefault="00390C0C" w:rsidP="00390C0C">
      <w:pPr>
        <w:widowControl w:val="0"/>
        <w:autoSpaceDE w:val="0"/>
        <w:autoSpaceDN w:val="0"/>
        <w:adjustRightInd w:val="0"/>
        <w:rPr>
          <w:rFonts w:ascii="Arial" w:hAnsi="Arial" w:cs="Arial"/>
          <w:szCs w:val="24"/>
          <w:lang w:val="en-GB"/>
        </w:rPr>
      </w:pPr>
      <w:r>
        <w:rPr>
          <w:rFonts w:ascii="Arial" w:hAnsi="Arial" w:cs="Arial"/>
          <w:szCs w:val="24"/>
          <w:lang w:val="en-GB"/>
        </w:rPr>
        <w:t xml:space="preserve">The University of Nebraska, Lincoln’s </w:t>
      </w:r>
      <w:r w:rsidRPr="00390C0C">
        <w:rPr>
          <w:rFonts w:ascii="Arial" w:hAnsi="Arial" w:cs="Arial"/>
          <w:i/>
          <w:iCs/>
          <w:szCs w:val="24"/>
          <w:lang w:val="en-GB"/>
        </w:rPr>
        <w:t>American Indian Treaties Portal</w:t>
      </w:r>
      <w:r>
        <w:rPr>
          <w:rFonts w:ascii="Arial" w:hAnsi="Arial" w:cs="Arial"/>
          <w:szCs w:val="24"/>
          <w:lang w:val="en-GB"/>
        </w:rPr>
        <w:t xml:space="preserve">. </w:t>
      </w:r>
      <w:hyperlink r:id="rId16" w:history="1">
        <w:r w:rsidRPr="00551A87">
          <w:rPr>
            <w:rStyle w:val="Hyperlink"/>
            <w:rFonts w:ascii="Arial" w:hAnsi="Arial" w:cs="Arial"/>
            <w:szCs w:val="24"/>
            <w:lang w:val="en-GB"/>
          </w:rPr>
          <w:t>http://treatiesportal.unl.edu/</w:t>
        </w:r>
      </w:hyperlink>
      <w:r>
        <w:rPr>
          <w:rFonts w:ascii="Arial" w:hAnsi="Arial" w:cs="Arial"/>
          <w:szCs w:val="24"/>
          <w:lang w:val="en-GB"/>
        </w:rPr>
        <w:t xml:space="preserve"> This database contains a number of early treaties, along with some accompanying essays that may prove useful.</w:t>
      </w:r>
    </w:p>
    <w:p w:rsidR="00D24F15" w:rsidRPr="00875C00" w:rsidRDefault="00D24F15" w:rsidP="0034496D">
      <w:pPr>
        <w:widowControl w:val="0"/>
        <w:autoSpaceDE w:val="0"/>
        <w:autoSpaceDN w:val="0"/>
        <w:adjustRightInd w:val="0"/>
        <w:rPr>
          <w:rFonts w:ascii="Arial" w:eastAsia="Times New Roman" w:hAnsi="Arial" w:cs="Arial"/>
          <w:szCs w:val="24"/>
          <w:lang w:val="en-GB"/>
        </w:rPr>
      </w:pPr>
    </w:p>
    <w:p w:rsidR="00104329" w:rsidRPr="00875C00" w:rsidRDefault="00104329" w:rsidP="00104329">
      <w:pPr>
        <w:widowControl w:val="0"/>
        <w:autoSpaceDE w:val="0"/>
        <w:autoSpaceDN w:val="0"/>
        <w:adjustRightInd w:val="0"/>
        <w:rPr>
          <w:rStyle w:val="Hyperlink"/>
          <w:rFonts w:ascii="Arial" w:hAnsi="Arial" w:cs="Arial"/>
          <w:color w:val="auto"/>
          <w:u w:val="none"/>
          <w:lang w:val="en-GB"/>
        </w:rPr>
      </w:pPr>
      <w:r w:rsidRPr="00875C00">
        <w:rPr>
          <w:rFonts w:ascii="Arial" w:hAnsi="Arial" w:cs="Arial"/>
          <w:szCs w:val="24"/>
          <w:lang w:val="en-GB"/>
        </w:rPr>
        <w:t>Salem witchcraft transcripts</w:t>
      </w:r>
      <w:r w:rsidR="00D24F15" w:rsidRPr="00875C00">
        <w:rPr>
          <w:rFonts w:ascii="Arial" w:hAnsi="Arial" w:cs="Arial"/>
          <w:szCs w:val="24"/>
          <w:lang w:val="en-GB"/>
        </w:rPr>
        <w:t xml:space="preserve"> (</w:t>
      </w:r>
      <w:hyperlink r:id="rId17" w:history="1">
        <w:r w:rsidRPr="00875C00">
          <w:rPr>
            <w:rStyle w:val="Hyperlink"/>
            <w:rFonts w:ascii="Arial" w:hAnsi="Arial" w:cs="Arial"/>
            <w:color w:val="auto"/>
            <w:u w:val="none"/>
            <w:lang w:val="en-GB"/>
          </w:rPr>
          <w:t>http://salem.lib.virginia.edu/texts/transcripts.html</w:t>
        </w:r>
      </w:hyperlink>
      <w:r w:rsidR="00D24F15" w:rsidRPr="00875C00">
        <w:rPr>
          <w:rStyle w:val="Hyperlink"/>
          <w:rFonts w:ascii="Arial" w:hAnsi="Arial" w:cs="Arial"/>
          <w:color w:val="auto"/>
          <w:u w:val="none"/>
          <w:lang w:val="en-GB"/>
        </w:rPr>
        <w:t>)</w:t>
      </w:r>
    </w:p>
    <w:p w:rsidR="00D24F15" w:rsidRPr="00875C00" w:rsidRDefault="00D24F15" w:rsidP="00104329">
      <w:pPr>
        <w:widowControl w:val="0"/>
        <w:autoSpaceDE w:val="0"/>
        <w:autoSpaceDN w:val="0"/>
        <w:adjustRightInd w:val="0"/>
        <w:rPr>
          <w:rStyle w:val="Hyperlink"/>
          <w:rFonts w:ascii="Arial" w:hAnsi="Arial" w:cs="Arial"/>
          <w:color w:val="auto"/>
          <w:lang w:val="en-GB"/>
        </w:rPr>
      </w:pPr>
    </w:p>
    <w:p w:rsidR="009956D0" w:rsidRPr="00875C00" w:rsidRDefault="00891016" w:rsidP="00104329">
      <w:pPr>
        <w:widowControl w:val="0"/>
        <w:autoSpaceDE w:val="0"/>
        <w:autoSpaceDN w:val="0"/>
        <w:adjustRightInd w:val="0"/>
        <w:rPr>
          <w:rFonts w:ascii="Arial" w:hAnsi="Arial" w:cs="Arial"/>
          <w:lang w:val="en-GB"/>
        </w:rPr>
      </w:pPr>
      <w:r w:rsidRPr="00875C00">
        <w:rPr>
          <w:rStyle w:val="Hyperlink"/>
          <w:rFonts w:ascii="Arial" w:hAnsi="Arial" w:cs="Arial"/>
          <w:color w:val="auto"/>
          <w:u w:val="none"/>
          <w:lang w:val="en-GB"/>
        </w:rPr>
        <w:t xml:space="preserve">The </w:t>
      </w:r>
      <w:r w:rsidR="00D84DEA" w:rsidRPr="00875C00">
        <w:rPr>
          <w:rStyle w:val="Hyperlink"/>
          <w:rFonts w:ascii="Arial" w:hAnsi="Arial" w:cs="Arial"/>
          <w:color w:val="auto"/>
          <w:u w:val="none"/>
          <w:lang w:val="en-GB"/>
        </w:rPr>
        <w:t>Trans</w:t>
      </w:r>
      <w:r w:rsidRPr="00875C00">
        <w:rPr>
          <w:rStyle w:val="Hyperlink"/>
          <w:rFonts w:ascii="Arial" w:hAnsi="Arial" w:cs="Arial"/>
          <w:color w:val="auto"/>
          <w:u w:val="none"/>
          <w:lang w:val="en-GB"/>
        </w:rPr>
        <w:t>-Atlantic Slave Trade</w:t>
      </w:r>
      <w:r w:rsidR="00D84DEA" w:rsidRPr="00875C00">
        <w:rPr>
          <w:rStyle w:val="Hyperlink"/>
          <w:rFonts w:ascii="Arial" w:hAnsi="Arial" w:cs="Arial"/>
          <w:color w:val="auto"/>
          <w:u w:val="none"/>
          <w:lang w:val="en-GB"/>
        </w:rPr>
        <w:t xml:space="preserve"> Database</w:t>
      </w:r>
      <w:r w:rsidR="009956D0" w:rsidRPr="00875C00">
        <w:rPr>
          <w:rStyle w:val="Hyperlink"/>
          <w:rFonts w:ascii="Arial" w:hAnsi="Arial" w:cs="Arial"/>
          <w:color w:val="auto"/>
          <w:u w:val="none"/>
          <w:lang w:val="en-GB"/>
        </w:rPr>
        <w:t xml:space="preserve"> (</w:t>
      </w:r>
      <w:hyperlink r:id="rId18" w:history="1">
        <w:r w:rsidR="009956D0" w:rsidRPr="00875C00">
          <w:rPr>
            <w:rStyle w:val="Hyperlink"/>
            <w:rFonts w:ascii="Arial" w:hAnsi="Arial" w:cs="Arial"/>
            <w:lang w:val="en-GB"/>
          </w:rPr>
          <w:t>http://www.slavevoyages.org/tast/index.faces</w:t>
        </w:r>
      </w:hyperlink>
      <w:r w:rsidR="009956D0" w:rsidRPr="00875C00">
        <w:rPr>
          <w:rFonts w:ascii="Arial" w:hAnsi="Arial" w:cs="Arial"/>
          <w:lang w:val="en-GB"/>
        </w:rPr>
        <w:t>)</w:t>
      </w:r>
    </w:p>
    <w:p w:rsidR="00D84DEA" w:rsidRPr="00875C00" w:rsidRDefault="009956D0" w:rsidP="00104329">
      <w:pPr>
        <w:widowControl w:val="0"/>
        <w:autoSpaceDE w:val="0"/>
        <w:autoSpaceDN w:val="0"/>
        <w:adjustRightInd w:val="0"/>
        <w:rPr>
          <w:rFonts w:ascii="Arial" w:hAnsi="Arial" w:cs="Arial"/>
          <w:szCs w:val="24"/>
          <w:lang w:val="en-GB"/>
        </w:rPr>
      </w:pPr>
      <w:r w:rsidRPr="00875C00">
        <w:rPr>
          <w:rFonts w:ascii="Arial" w:hAnsi="Arial" w:cs="Arial"/>
          <w:lang w:val="en-GB"/>
        </w:rPr>
        <w:t>This database contains</w:t>
      </w:r>
      <w:r w:rsidR="00891016" w:rsidRPr="00875C00">
        <w:rPr>
          <w:rStyle w:val="Hyperlink"/>
          <w:rFonts w:ascii="Arial" w:hAnsi="Arial" w:cs="Arial"/>
          <w:color w:val="auto"/>
          <w:u w:val="none"/>
          <w:lang w:val="en-GB"/>
        </w:rPr>
        <w:t xml:space="preserve"> “information on more than 35,000 slave voyages that forcibly embarked over 12 million Africans for transport to the Americas between the sixteenth and nineteenth centuries.” </w:t>
      </w:r>
    </w:p>
    <w:sectPr w:rsidR="00D84DEA" w:rsidRPr="00875C00" w:rsidSect="00214B12">
      <w:footerReference w:type="default" r:id="rId1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4600" w:rsidRDefault="00D44600" w:rsidP="00351518">
      <w:r>
        <w:separator/>
      </w:r>
    </w:p>
  </w:endnote>
  <w:endnote w:type="continuationSeparator" w:id="0">
    <w:p w:rsidR="00D44600" w:rsidRDefault="00D44600" w:rsidP="003515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4DC6" w:rsidRPr="000E01F3" w:rsidRDefault="00154DC6">
    <w:pPr>
      <w:pStyle w:val="Footer"/>
      <w:jc w:val="center"/>
      <w:rPr>
        <w:rFonts w:asciiTheme="minorBidi" w:hAnsiTheme="minorBidi" w:cstheme="minorBidi"/>
      </w:rPr>
    </w:pPr>
    <w:r w:rsidRPr="000E01F3">
      <w:rPr>
        <w:rFonts w:asciiTheme="minorBidi" w:hAnsiTheme="minorBidi" w:cstheme="minorBidi"/>
      </w:rPr>
      <w:fldChar w:fldCharType="begin"/>
    </w:r>
    <w:r w:rsidRPr="000E01F3">
      <w:rPr>
        <w:rFonts w:asciiTheme="minorBidi" w:hAnsiTheme="minorBidi" w:cstheme="minorBidi"/>
      </w:rPr>
      <w:instrText xml:space="preserve"> PAGE   \* MERGEFORMAT </w:instrText>
    </w:r>
    <w:r w:rsidRPr="000E01F3">
      <w:rPr>
        <w:rFonts w:asciiTheme="minorBidi" w:hAnsiTheme="minorBidi" w:cstheme="minorBidi"/>
      </w:rPr>
      <w:fldChar w:fldCharType="separate"/>
    </w:r>
    <w:r w:rsidR="009D0D20">
      <w:rPr>
        <w:rFonts w:asciiTheme="minorBidi" w:hAnsiTheme="minorBidi" w:cstheme="minorBidi"/>
        <w:noProof/>
      </w:rPr>
      <w:t>30</w:t>
    </w:r>
    <w:r w:rsidRPr="000E01F3">
      <w:rPr>
        <w:rFonts w:asciiTheme="minorBidi" w:hAnsiTheme="minorBidi" w:cstheme="minorBidi"/>
        <w:noProof/>
      </w:rPr>
      <w:fldChar w:fldCharType="end"/>
    </w:r>
  </w:p>
  <w:p w:rsidR="00154DC6" w:rsidRDefault="00154DC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4600" w:rsidRDefault="00D44600" w:rsidP="00351518">
      <w:r>
        <w:separator/>
      </w:r>
    </w:p>
  </w:footnote>
  <w:footnote w:type="continuationSeparator" w:id="0">
    <w:p w:rsidR="00D44600" w:rsidRDefault="00D44600" w:rsidP="003515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0955E5B"/>
    <w:multiLevelType w:val="hybridMultilevel"/>
    <w:tmpl w:val="3648D9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8225FEF"/>
    <w:multiLevelType w:val="hybridMultilevel"/>
    <w:tmpl w:val="3EF22018"/>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A3F6B73"/>
    <w:multiLevelType w:val="hybridMultilevel"/>
    <w:tmpl w:val="D3EA576E"/>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4B96735"/>
    <w:multiLevelType w:val="singleLevel"/>
    <w:tmpl w:val="F4B6B086"/>
    <w:lvl w:ilvl="0">
      <w:start w:val="1"/>
      <w:numFmt w:val="decimal"/>
      <w:lvlText w:val="%1."/>
      <w:lvlJc w:val="left"/>
      <w:pPr>
        <w:tabs>
          <w:tab w:val="num" w:pos="360"/>
        </w:tabs>
        <w:ind w:left="360" w:hanging="360"/>
      </w:pPr>
      <w:rPr>
        <w:b/>
        <w:i w:val="0"/>
      </w:rPr>
    </w:lvl>
  </w:abstractNum>
  <w:abstractNum w:abstractNumId="5" w15:restartNumberingAfterBreak="0">
    <w:nsid w:val="383D4437"/>
    <w:multiLevelType w:val="hybridMultilevel"/>
    <w:tmpl w:val="559CDDE4"/>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47B77FC"/>
    <w:multiLevelType w:val="hybridMultilevel"/>
    <w:tmpl w:val="284EB19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2AB0156"/>
    <w:multiLevelType w:val="hybridMultilevel"/>
    <w:tmpl w:val="E2AA17F8"/>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11508BD"/>
    <w:multiLevelType w:val="hybridMultilevel"/>
    <w:tmpl w:val="B1221B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C604F14"/>
    <w:multiLevelType w:val="hybridMultilevel"/>
    <w:tmpl w:val="13E46B9A"/>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
  </w:num>
  <w:num w:numId="3">
    <w:abstractNumId w:val="3"/>
  </w:num>
  <w:num w:numId="4">
    <w:abstractNumId w:val="5"/>
  </w:num>
  <w:num w:numId="5">
    <w:abstractNumId w:val="7"/>
  </w:num>
  <w:num w:numId="6">
    <w:abstractNumId w:val="9"/>
  </w:num>
  <w:num w:numId="7">
    <w:abstractNumId w:val="0"/>
  </w:num>
  <w:num w:numId="8">
    <w:abstractNumId w:val="6"/>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A2E"/>
    <w:rsid w:val="00002261"/>
    <w:rsid w:val="00002513"/>
    <w:rsid w:val="00002525"/>
    <w:rsid w:val="0000381C"/>
    <w:rsid w:val="00004D6D"/>
    <w:rsid w:val="0001553D"/>
    <w:rsid w:val="00015D44"/>
    <w:rsid w:val="000206FE"/>
    <w:rsid w:val="00022404"/>
    <w:rsid w:val="000233EC"/>
    <w:rsid w:val="00023E32"/>
    <w:rsid w:val="00024737"/>
    <w:rsid w:val="00025879"/>
    <w:rsid w:val="000265F2"/>
    <w:rsid w:val="00030FD6"/>
    <w:rsid w:val="000328B6"/>
    <w:rsid w:val="0004033A"/>
    <w:rsid w:val="000434D6"/>
    <w:rsid w:val="00046EE7"/>
    <w:rsid w:val="000470C2"/>
    <w:rsid w:val="00047F9A"/>
    <w:rsid w:val="00051101"/>
    <w:rsid w:val="0005154F"/>
    <w:rsid w:val="00054D25"/>
    <w:rsid w:val="000552D8"/>
    <w:rsid w:val="00071D9D"/>
    <w:rsid w:val="0007653F"/>
    <w:rsid w:val="00080DE6"/>
    <w:rsid w:val="000810F6"/>
    <w:rsid w:val="000864C9"/>
    <w:rsid w:val="000907EB"/>
    <w:rsid w:val="00091182"/>
    <w:rsid w:val="00091C1C"/>
    <w:rsid w:val="00092750"/>
    <w:rsid w:val="00092E7F"/>
    <w:rsid w:val="00095CB4"/>
    <w:rsid w:val="000A5702"/>
    <w:rsid w:val="000A5DD8"/>
    <w:rsid w:val="000A62AC"/>
    <w:rsid w:val="000B1719"/>
    <w:rsid w:val="000C3948"/>
    <w:rsid w:val="000D5938"/>
    <w:rsid w:val="000D6F42"/>
    <w:rsid w:val="000D7E2C"/>
    <w:rsid w:val="000E01F3"/>
    <w:rsid w:val="000E08A7"/>
    <w:rsid w:val="000E1091"/>
    <w:rsid w:val="000E65A6"/>
    <w:rsid w:val="000E71E1"/>
    <w:rsid w:val="000F0084"/>
    <w:rsid w:val="000F5F34"/>
    <w:rsid w:val="0010159B"/>
    <w:rsid w:val="001025C8"/>
    <w:rsid w:val="001037D4"/>
    <w:rsid w:val="00104329"/>
    <w:rsid w:val="00114284"/>
    <w:rsid w:val="00115340"/>
    <w:rsid w:val="0011534C"/>
    <w:rsid w:val="001163AF"/>
    <w:rsid w:val="001168CB"/>
    <w:rsid w:val="001173A3"/>
    <w:rsid w:val="00120E59"/>
    <w:rsid w:val="00121EB9"/>
    <w:rsid w:val="00122BB1"/>
    <w:rsid w:val="00123CC9"/>
    <w:rsid w:val="001266BF"/>
    <w:rsid w:val="00127AE6"/>
    <w:rsid w:val="00127C39"/>
    <w:rsid w:val="001337EA"/>
    <w:rsid w:val="00136233"/>
    <w:rsid w:val="0014229E"/>
    <w:rsid w:val="00143B48"/>
    <w:rsid w:val="0014594B"/>
    <w:rsid w:val="001504A6"/>
    <w:rsid w:val="001507E9"/>
    <w:rsid w:val="00151FEB"/>
    <w:rsid w:val="00154DC6"/>
    <w:rsid w:val="00157880"/>
    <w:rsid w:val="00161D26"/>
    <w:rsid w:val="00164527"/>
    <w:rsid w:val="00164EEE"/>
    <w:rsid w:val="001652F2"/>
    <w:rsid w:val="0017120E"/>
    <w:rsid w:val="001733D9"/>
    <w:rsid w:val="00174126"/>
    <w:rsid w:val="00174CBF"/>
    <w:rsid w:val="00181D8B"/>
    <w:rsid w:val="00183F6C"/>
    <w:rsid w:val="00190607"/>
    <w:rsid w:val="00192DA3"/>
    <w:rsid w:val="00194988"/>
    <w:rsid w:val="00195B20"/>
    <w:rsid w:val="00195CEF"/>
    <w:rsid w:val="00196021"/>
    <w:rsid w:val="00196223"/>
    <w:rsid w:val="001A024C"/>
    <w:rsid w:val="001A050F"/>
    <w:rsid w:val="001B1121"/>
    <w:rsid w:val="001B616E"/>
    <w:rsid w:val="001B65E4"/>
    <w:rsid w:val="001C30E9"/>
    <w:rsid w:val="001C6450"/>
    <w:rsid w:val="001C6DD5"/>
    <w:rsid w:val="001D1EFF"/>
    <w:rsid w:val="001D4898"/>
    <w:rsid w:val="001D6B67"/>
    <w:rsid w:val="001E1153"/>
    <w:rsid w:val="001E28D6"/>
    <w:rsid w:val="001E75FB"/>
    <w:rsid w:val="001F0156"/>
    <w:rsid w:val="001F26CD"/>
    <w:rsid w:val="001F27F3"/>
    <w:rsid w:val="001F2E1E"/>
    <w:rsid w:val="001F4943"/>
    <w:rsid w:val="001F6B7C"/>
    <w:rsid w:val="002000B8"/>
    <w:rsid w:val="00200D38"/>
    <w:rsid w:val="00200D89"/>
    <w:rsid w:val="00203536"/>
    <w:rsid w:val="002036D0"/>
    <w:rsid w:val="002048B6"/>
    <w:rsid w:val="00211D7D"/>
    <w:rsid w:val="00214B12"/>
    <w:rsid w:val="002153A0"/>
    <w:rsid w:val="002207A6"/>
    <w:rsid w:val="002243F5"/>
    <w:rsid w:val="002263D5"/>
    <w:rsid w:val="00227307"/>
    <w:rsid w:val="00235AB5"/>
    <w:rsid w:val="00240467"/>
    <w:rsid w:val="0024676A"/>
    <w:rsid w:val="00250CA8"/>
    <w:rsid w:val="0025391C"/>
    <w:rsid w:val="0026254A"/>
    <w:rsid w:val="00264332"/>
    <w:rsid w:val="00265EA7"/>
    <w:rsid w:val="002671CB"/>
    <w:rsid w:val="002700EC"/>
    <w:rsid w:val="00277D5D"/>
    <w:rsid w:val="00281C2A"/>
    <w:rsid w:val="0028414B"/>
    <w:rsid w:val="0028480C"/>
    <w:rsid w:val="00284E21"/>
    <w:rsid w:val="002876B0"/>
    <w:rsid w:val="002901D1"/>
    <w:rsid w:val="00290F5A"/>
    <w:rsid w:val="00294285"/>
    <w:rsid w:val="002953FE"/>
    <w:rsid w:val="002A650B"/>
    <w:rsid w:val="002B0532"/>
    <w:rsid w:val="002B154D"/>
    <w:rsid w:val="002B2F5C"/>
    <w:rsid w:val="002B3AEF"/>
    <w:rsid w:val="002D3E4D"/>
    <w:rsid w:val="002D5FF5"/>
    <w:rsid w:val="002D7A25"/>
    <w:rsid w:val="002E687C"/>
    <w:rsid w:val="002F1621"/>
    <w:rsid w:val="00312C61"/>
    <w:rsid w:val="00314C46"/>
    <w:rsid w:val="0031639A"/>
    <w:rsid w:val="003220AB"/>
    <w:rsid w:val="00323E8E"/>
    <w:rsid w:val="00325B17"/>
    <w:rsid w:val="00327EB8"/>
    <w:rsid w:val="003302CA"/>
    <w:rsid w:val="00332120"/>
    <w:rsid w:val="00333CF0"/>
    <w:rsid w:val="00337F0F"/>
    <w:rsid w:val="003403EA"/>
    <w:rsid w:val="00343F67"/>
    <w:rsid w:val="0034496D"/>
    <w:rsid w:val="00351518"/>
    <w:rsid w:val="00352D96"/>
    <w:rsid w:val="00361B1F"/>
    <w:rsid w:val="003675F7"/>
    <w:rsid w:val="00373579"/>
    <w:rsid w:val="00382BF6"/>
    <w:rsid w:val="00390C0C"/>
    <w:rsid w:val="00392961"/>
    <w:rsid w:val="0039366A"/>
    <w:rsid w:val="00393A08"/>
    <w:rsid w:val="00397936"/>
    <w:rsid w:val="003A3D18"/>
    <w:rsid w:val="003B0C06"/>
    <w:rsid w:val="003B7AEE"/>
    <w:rsid w:val="003C0372"/>
    <w:rsid w:val="003C3523"/>
    <w:rsid w:val="003D07B4"/>
    <w:rsid w:val="003D64BD"/>
    <w:rsid w:val="003D6774"/>
    <w:rsid w:val="003D6C7E"/>
    <w:rsid w:val="003E1386"/>
    <w:rsid w:val="003E3ACB"/>
    <w:rsid w:val="00401FDE"/>
    <w:rsid w:val="00402215"/>
    <w:rsid w:val="0040364F"/>
    <w:rsid w:val="00411C74"/>
    <w:rsid w:val="00413758"/>
    <w:rsid w:val="00424FE4"/>
    <w:rsid w:val="004263E8"/>
    <w:rsid w:val="004276D9"/>
    <w:rsid w:val="0043095C"/>
    <w:rsid w:val="0043172D"/>
    <w:rsid w:val="00432D09"/>
    <w:rsid w:val="00440569"/>
    <w:rsid w:val="00451BA7"/>
    <w:rsid w:val="0045459E"/>
    <w:rsid w:val="0045540D"/>
    <w:rsid w:val="004555F8"/>
    <w:rsid w:val="0045590C"/>
    <w:rsid w:val="004569D9"/>
    <w:rsid w:val="004608D3"/>
    <w:rsid w:val="0046243B"/>
    <w:rsid w:val="0046359A"/>
    <w:rsid w:val="004800F8"/>
    <w:rsid w:val="00480E9C"/>
    <w:rsid w:val="004920A0"/>
    <w:rsid w:val="0049369A"/>
    <w:rsid w:val="004A09B0"/>
    <w:rsid w:val="004A13C0"/>
    <w:rsid w:val="004A68F4"/>
    <w:rsid w:val="004B3B74"/>
    <w:rsid w:val="004C13CA"/>
    <w:rsid w:val="004C5A2E"/>
    <w:rsid w:val="004D35EE"/>
    <w:rsid w:val="004D4862"/>
    <w:rsid w:val="004D4B5C"/>
    <w:rsid w:val="004E0F6B"/>
    <w:rsid w:val="004E39C9"/>
    <w:rsid w:val="004F1A54"/>
    <w:rsid w:val="004F463E"/>
    <w:rsid w:val="004F684F"/>
    <w:rsid w:val="0050359E"/>
    <w:rsid w:val="00511EA6"/>
    <w:rsid w:val="00515512"/>
    <w:rsid w:val="005210A8"/>
    <w:rsid w:val="00521D11"/>
    <w:rsid w:val="005220B5"/>
    <w:rsid w:val="00530BAA"/>
    <w:rsid w:val="00531568"/>
    <w:rsid w:val="00531791"/>
    <w:rsid w:val="00532DF8"/>
    <w:rsid w:val="00533A39"/>
    <w:rsid w:val="005436C0"/>
    <w:rsid w:val="00550789"/>
    <w:rsid w:val="00551408"/>
    <w:rsid w:val="005538AC"/>
    <w:rsid w:val="00555C56"/>
    <w:rsid w:val="005600F0"/>
    <w:rsid w:val="005606A9"/>
    <w:rsid w:val="0056344B"/>
    <w:rsid w:val="00564127"/>
    <w:rsid w:val="00564C57"/>
    <w:rsid w:val="00564CB5"/>
    <w:rsid w:val="005701EA"/>
    <w:rsid w:val="005717DB"/>
    <w:rsid w:val="00571C68"/>
    <w:rsid w:val="0057424D"/>
    <w:rsid w:val="00575486"/>
    <w:rsid w:val="00575A8E"/>
    <w:rsid w:val="00581822"/>
    <w:rsid w:val="00593535"/>
    <w:rsid w:val="00595251"/>
    <w:rsid w:val="005A0756"/>
    <w:rsid w:val="005A1E50"/>
    <w:rsid w:val="005B1159"/>
    <w:rsid w:val="005B438B"/>
    <w:rsid w:val="005B4684"/>
    <w:rsid w:val="005C0299"/>
    <w:rsid w:val="005C0ECD"/>
    <w:rsid w:val="005C175E"/>
    <w:rsid w:val="005C209F"/>
    <w:rsid w:val="005C2488"/>
    <w:rsid w:val="005C31C5"/>
    <w:rsid w:val="005C348A"/>
    <w:rsid w:val="005C44DF"/>
    <w:rsid w:val="005C6118"/>
    <w:rsid w:val="005C63FF"/>
    <w:rsid w:val="005C7AC2"/>
    <w:rsid w:val="005D224E"/>
    <w:rsid w:val="005D3A5D"/>
    <w:rsid w:val="005D4393"/>
    <w:rsid w:val="005D66B6"/>
    <w:rsid w:val="005D6A2D"/>
    <w:rsid w:val="005D7288"/>
    <w:rsid w:val="005D7A45"/>
    <w:rsid w:val="005D7C26"/>
    <w:rsid w:val="005E5641"/>
    <w:rsid w:val="005F5845"/>
    <w:rsid w:val="006068FB"/>
    <w:rsid w:val="00606E1E"/>
    <w:rsid w:val="0061167B"/>
    <w:rsid w:val="00612BEE"/>
    <w:rsid w:val="00613563"/>
    <w:rsid w:val="0061789C"/>
    <w:rsid w:val="006208EF"/>
    <w:rsid w:val="006327DD"/>
    <w:rsid w:val="00641A41"/>
    <w:rsid w:val="00644953"/>
    <w:rsid w:val="00652F72"/>
    <w:rsid w:val="00656CA2"/>
    <w:rsid w:val="0067003E"/>
    <w:rsid w:val="00675956"/>
    <w:rsid w:val="00676EEB"/>
    <w:rsid w:val="0067759B"/>
    <w:rsid w:val="00680108"/>
    <w:rsid w:val="006908CF"/>
    <w:rsid w:val="00690965"/>
    <w:rsid w:val="00691C88"/>
    <w:rsid w:val="006A1598"/>
    <w:rsid w:val="006A1789"/>
    <w:rsid w:val="006A2992"/>
    <w:rsid w:val="006A6EE9"/>
    <w:rsid w:val="006A7D5E"/>
    <w:rsid w:val="006B1009"/>
    <w:rsid w:val="006B6013"/>
    <w:rsid w:val="006B6262"/>
    <w:rsid w:val="006B66DE"/>
    <w:rsid w:val="006C2125"/>
    <w:rsid w:val="006C453C"/>
    <w:rsid w:val="006C5761"/>
    <w:rsid w:val="006D1DC1"/>
    <w:rsid w:val="006D39EF"/>
    <w:rsid w:val="006E4627"/>
    <w:rsid w:val="006E6D14"/>
    <w:rsid w:val="006F2CF6"/>
    <w:rsid w:val="006F3BCC"/>
    <w:rsid w:val="006F3D4B"/>
    <w:rsid w:val="006F439D"/>
    <w:rsid w:val="006F4997"/>
    <w:rsid w:val="006F6608"/>
    <w:rsid w:val="006F6DF2"/>
    <w:rsid w:val="00704006"/>
    <w:rsid w:val="007054A9"/>
    <w:rsid w:val="007114B4"/>
    <w:rsid w:val="00712CDC"/>
    <w:rsid w:val="00712EF9"/>
    <w:rsid w:val="0071472B"/>
    <w:rsid w:val="00715119"/>
    <w:rsid w:val="00715CBD"/>
    <w:rsid w:val="0072303B"/>
    <w:rsid w:val="00723471"/>
    <w:rsid w:val="00723DC5"/>
    <w:rsid w:val="00730CDF"/>
    <w:rsid w:val="00735745"/>
    <w:rsid w:val="00741CB5"/>
    <w:rsid w:val="00746B07"/>
    <w:rsid w:val="00757B07"/>
    <w:rsid w:val="00762A4C"/>
    <w:rsid w:val="00766F04"/>
    <w:rsid w:val="00767234"/>
    <w:rsid w:val="00770FFE"/>
    <w:rsid w:val="00775DA1"/>
    <w:rsid w:val="00787928"/>
    <w:rsid w:val="007A2947"/>
    <w:rsid w:val="007B2249"/>
    <w:rsid w:val="007B3159"/>
    <w:rsid w:val="007B4BC2"/>
    <w:rsid w:val="007B556E"/>
    <w:rsid w:val="007B5AFF"/>
    <w:rsid w:val="007C11DE"/>
    <w:rsid w:val="007D1EA3"/>
    <w:rsid w:val="007D2C75"/>
    <w:rsid w:val="007D3D3C"/>
    <w:rsid w:val="007D52B3"/>
    <w:rsid w:val="007D54A4"/>
    <w:rsid w:val="007D6129"/>
    <w:rsid w:val="007D77B0"/>
    <w:rsid w:val="007E0361"/>
    <w:rsid w:val="007E04C6"/>
    <w:rsid w:val="007E1341"/>
    <w:rsid w:val="007E19AE"/>
    <w:rsid w:val="00802298"/>
    <w:rsid w:val="0080389D"/>
    <w:rsid w:val="008041AD"/>
    <w:rsid w:val="00806198"/>
    <w:rsid w:val="008150C2"/>
    <w:rsid w:val="00815B60"/>
    <w:rsid w:val="00820367"/>
    <w:rsid w:val="00820BED"/>
    <w:rsid w:val="00821367"/>
    <w:rsid w:val="00822BBA"/>
    <w:rsid w:val="00825C83"/>
    <w:rsid w:val="00835995"/>
    <w:rsid w:val="00842936"/>
    <w:rsid w:val="00846BB5"/>
    <w:rsid w:val="008559D9"/>
    <w:rsid w:val="008641DE"/>
    <w:rsid w:val="00866FD6"/>
    <w:rsid w:val="00867D6A"/>
    <w:rsid w:val="00872597"/>
    <w:rsid w:val="008733A7"/>
    <w:rsid w:val="0087458A"/>
    <w:rsid w:val="00875C00"/>
    <w:rsid w:val="00881286"/>
    <w:rsid w:val="00883168"/>
    <w:rsid w:val="008856F0"/>
    <w:rsid w:val="0088615B"/>
    <w:rsid w:val="00886DE1"/>
    <w:rsid w:val="00891016"/>
    <w:rsid w:val="0089541B"/>
    <w:rsid w:val="00895B59"/>
    <w:rsid w:val="008A3F48"/>
    <w:rsid w:val="008A7187"/>
    <w:rsid w:val="008B4445"/>
    <w:rsid w:val="008B4AE9"/>
    <w:rsid w:val="008B501C"/>
    <w:rsid w:val="008B607D"/>
    <w:rsid w:val="008B6798"/>
    <w:rsid w:val="008B723F"/>
    <w:rsid w:val="008B792F"/>
    <w:rsid w:val="008C0E2A"/>
    <w:rsid w:val="008C2F46"/>
    <w:rsid w:val="008C5196"/>
    <w:rsid w:val="008C55E2"/>
    <w:rsid w:val="008C7292"/>
    <w:rsid w:val="008D57BA"/>
    <w:rsid w:val="008E0123"/>
    <w:rsid w:val="008E1BBD"/>
    <w:rsid w:val="008E7B3E"/>
    <w:rsid w:val="008F2489"/>
    <w:rsid w:val="00900707"/>
    <w:rsid w:val="00901013"/>
    <w:rsid w:val="009015E2"/>
    <w:rsid w:val="00910AE2"/>
    <w:rsid w:val="009141DC"/>
    <w:rsid w:val="009158EB"/>
    <w:rsid w:val="00917212"/>
    <w:rsid w:val="00917501"/>
    <w:rsid w:val="00923A56"/>
    <w:rsid w:val="009249C0"/>
    <w:rsid w:val="00937394"/>
    <w:rsid w:val="00940ECA"/>
    <w:rsid w:val="00943593"/>
    <w:rsid w:val="0094669C"/>
    <w:rsid w:val="0094783A"/>
    <w:rsid w:val="00950E28"/>
    <w:rsid w:val="00952342"/>
    <w:rsid w:val="00954A50"/>
    <w:rsid w:val="0096089B"/>
    <w:rsid w:val="00961F5B"/>
    <w:rsid w:val="00971903"/>
    <w:rsid w:val="0097571C"/>
    <w:rsid w:val="00981A99"/>
    <w:rsid w:val="0098420B"/>
    <w:rsid w:val="00986AE9"/>
    <w:rsid w:val="00986C11"/>
    <w:rsid w:val="009913A8"/>
    <w:rsid w:val="009914BE"/>
    <w:rsid w:val="0099153C"/>
    <w:rsid w:val="00993FD5"/>
    <w:rsid w:val="009956D0"/>
    <w:rsid w:val="0099763D"/>
    <w:rsid w:val="00997C14"/>
    <w:rsid w:val="009A2780"/>
    <w:rsid w:val="009A407E"/>
    <w:rsid w:val="009A63EA"/>
    <w:rsid w:val="009B475D"/>
    <w:rsid w:val="009B53AF"/>
    <w:rsid w:val="009B5804"/>
    <w:rsid w:val="009C362B"/>
    <w:rsid w:val="009D0D20"/>
    <w:rsid w:val="009D20EB"/>
    <w:rsid w:val="009D3288"/>
    <w:rsid w:val="009D7713"/>
    <w:rsid w:val="009E41CC"/>
    <w:rsid w:val="009E49A5"/>
    <w:rsid w:val="009E63E2"/>
    <w:rsid w:val="009E7D42"/>
    <w:rsid w:val="009F2EA7"/>
    <w:rsid w:val="009F524F"/>
    <w:rsid w:val="009F6185"/>
    <w:rsid w:val="00A00F4E"/>
    <w:rsid w:val="00A01298"/>
    <w:rsid w:val="00A01D8D"/>
    <w:rsid w:val="00A02236"/>
    <w:rsid w:val="00A12B8B"/>
    <w:rsid w:val="00A12CA4"/>
    <w:rsid w:val="00A21250"/>
    <w:rsid w:val="00A2251C"/>
    <w:rsid w:val="00A33A75"/>
    <w:rsid w:val="00A34128"/>
    <w:rsid w:val="00A36BD6"/>
    <w:rsid w:val="00A4268E"/>
    <w:rsid w:val="00A50190"/>
    <w:rsid w:val="00A60468"/>
    <w:rsid w:val="00A60FD6"/>
    <w:rsid w:val="00A610AA"/>
    <w:rsid w:val="00A64EEF"/>
    <w:rsid w:val="00A670B7"/>
    <w:rsid w:val="00A74AB2"/>
    <w:rsid w:val="00A771D4"/>
    <w:rsid w:val="00A77A64"/>
    <w:rsid w:val="00A8060F"/>
    <w:rsid w:val="00A82A6F"/>
    <w:rsid w:val="00A90BE1"/>
    <w:rsid w:val="00A91576"/>
    <w:rsid w:val="00A94572"/>
    <w:rsid w:val="00A9753D"/>
    <w:rsid w:val="00AA243F"/>
    <w:rsid w:val="00AA4FA2"/>
    <w:rsid w:val="00AB1BF4"/>
    <w:rsid w:val="00AB6BC3"/>
    <w:rsid w:val="00AB77BF"/>
    <w:rsid w:val="00AD17A2"/>
    <w:rsid w:val="00AD3112"/>
    <w:rsid w:val="00AE77E0"/>
    <w:rsid w:val="00AE7BAB"/>
    <w:rsid w:val="00AF3297"/>
    <w:rsid w:val="00AF5492"/>
    <w:rsid w:val="00B0179B"/>
    <w:rsid w:val="00B040A5"/>
    <w:rsid w:val="00B108CE"/>
    <w:rsid w:val="00B1095D"/>
    <w:rsid w:val="00B13678"/>
    <w:rsid w:val="00B14EEF"/>
    <w:rsid w:val="00B15118"/>
    <w:rsid w:val="00B1581F"/>
    <w:rsid w:val="00B161C3"/>
    <w:rsid w:val="00B16FEB"/>
    <w:rsid w:val="00B23EDF"/>
    <w:rsid w:val="00B25627"/>
    <w:rsid w:val="00B314CC"/>
    <w:rsid w:val="00B403F1"/>
    <w:rsid w:val="00B418DD"/>
    <w:rsid w:val="00B4282C"/>
    <w:rsid w:val="00B44182"/>
    <w:rsid w:val="00B455CB"/>
    <w:rsid w:val="00B5323D"/>
    <w:rsid w:val="00B56F17"/>
    <w:rsid w:val="00B600A0"/>
    <w:rsid w:val="00B66C57"/>
    <w:rsid w:val="00B66CA5"/>
    <w:rsid w:val="00B70F4D"/>
    <w:rsid w:val="00B74646"/>
    <w:rsid w:val="00B75640"/>
    <w:rsid w:val="00B75941"/>
    <w:rsid w:val="00B852FF"/>
    <w:rsid w:val="00B91B75"/>
    <w:rsid w:val="00B922E0"/>
    <w:rsid w:val="00B92CFE"/>
    <w:rsid w:val="00B95BAD"/>
    <w:rsid w:val="00B97FDB"/>
    <w:rsid w:val="00BA2C04"/>
    <w:rsid w:val="00BA2C1A"/>
    <w:rsid w:val="00BA40B6"/>
    <w:rsid w:val="00BA42E8"/>
    <w:rsid w:val="00BA7025"/>
    <w:rsid w:val="00BB0CED"/>
    <w:rsid w:val="00BB4138"/>
    <w:rsid w:val="00BB42C4"/>
    <w:rsid w:val="00BB6EA1"/>
    <w:rsid w:val="00BB6FF5"/>
    <w:rsid w:val="00BC1FFB"/>
    <w:rsid w:val="00BC26CE"/>
    <w:rsid w:val="00BC53D4"/>
    <w:rsid w:val="00BE07A9"/>
    <w:rsid w:val="00BE22D9"/>
    <w:rsid w:val="00BE4990"/>
    <w:rsid w:val="00BE702B"/>
    <w:rsid w:val="00BF4BEF"/>
    <w:rsid w:val="00BF5283"/>
    <w:rsid w:val="00BF5552"/>
    <w:rsid w:val="00BF5F4D"/>
    <w:rsid w:val="00C02368"/>
    <w:rsid w:val="00C04AFB"/>
    <w:rsid w:val="00C04B96"/>
    <w:rsid w:val="00C04DE5"/>
    <w:rsid w:val="00C139BF"/>
    <w:rsid w:val="00C20FB7"/>
    <w:rsid w:val="00C21F7E"/>
    <w:rsid w:val="00C23804"/>
    <w:rsid w:val="00C251C1"/>
    <w:rsid w:val="00C26FBD"/>
    <w:rsid w:val="00C30DE6"/>
    <w:rsid w:val="00C433DA"/>
    <w:rsid w:val="00C45C1A"/>
    <w:rsid w:val="00C45E64"/>
    <w:rsid w:val="00C462DF"/>
    <w:rsid w:val="00C46982"/>
    <w:rsid w:val="00C519CC"/>
    <w:rsid w:val="00C5324E"/>
    <w:rsid w:val="00C544D8"/>
    <w:rsid w:val="00C55483"/>
    <w:rsid w:val="00C5759F"/>
    <w:rsid w:val="00C624EC"/>
    <w:rsid w:val="00C67EC7"/>
    <w:rsid w:val="00C709E1"/>
    <w:rsid w:val="00C86082"/>
    <w:rsid w:val="00C86156"/>
    <w:rsid w:val="00C919B2"/>
    <w:rsid w:val="00C94DB1"/>
    <w:rsid w:val="00C9553B"/>
    <w:rsid w:val="00C96E4A"/>
    <w:rsid w:val="00CA4D3C"/>
    <w:rsid w:val="00CA56FC"/>
    <w:rsid w:val="00CB4A97"/>
    <w:rsid w:val="00CB57B6"/>
    <w:rsid w:val="00CB7505"/>
    <w:rsid w:val="00CC4C8F"/>
    <w:rsid w:val="00CC7777"/>
    <w:rsid w:val="00CD07BE"/>
    <w:rsid w:val="00CD1A92"/>
    <w:rsid w:val="00CD20A3"/>
    <w:rsid w:val="00CD43AB"/>
    <w:rsid w:val="00CD6734"/>
    <w:rsid w:val="00CE0E5A"/>
    <w:rsid w:val="00CE1D54"/>
    <w:rsid w:val="00CE33A3"/>
    <w:rsid w:val="00CF57FF"/>
    <w:rsid w:val="00D10E32"/>
    <w:rsid w:val="00D1105B"/>
    <w:rsid w:val="00D1505B"/>
    <w:rsid w:val="00D21384"/>
    <w:rsid w:val="00D22AE5"/>
    <w:rsid w:val="00D24F15"/>
    <w:rsid w:val="00D3254C"/>
    <w:rsid w:val="00D3488D"/>
    <w:rsid w:val="00D34A06"/>
    <w:rsid w:val="00D41201"/>
    <w:rsid w:val="00D44600"/>
    <w:rsid w:val="00D50244"/>
    <w:rsid w:val="00D515FE"/>
    <w:rsid w:val="00D51D60"/>
    <w:rsid w:val="00D55693"/>
    <w:rsid w:val="00D6120D"/>
    <w:rsid w:val="00D67B42"/>
    <w:rsid w:val="00D74265"/>
    <w:rsid w:val="00D749D8"/>
    <w:rsid w:val="00D772E2"/>
    <w:rsid w:val="00D82EB0"/>
    <w:rsid w:val="00D84DEA"/>
    <w:rsid w:val="00D85F95"/>
    <w:rsid w:val="00D867E9"/>
    <w:rsid w:val="00D87265"/>
    <w:rsid w:val="00D90B89"/>
    <w:rsid w:val="00D92F39"/>
    <w:rsid w:val="00D93C3B"/>
    <w:rsid w:val="00DA2918"/>
    <w:rsid w:val="00DA35C1"/>
    <w:rsid w:val="00DA5119"/>
    <w:rsid w:val="00DA5152"/>
    <w:rsid w:val="00DA7E89"/>
    <w:rsid w:val="00DB05DE"/>
    <w:rsid w:val="00DB1B19"/>
    <w:rsid w:val="00DB60B0"/>
    <w:rsid w:val="00DB66A3"/>
    <w:rsid w:val="00DB7185"/>
    <w:rsid w:val="00DB718D"/>
    <w:rsid w:val="00DC286B"/>
    <w:rsid w:val="00DC46A9"/>
    <w:rsid w:val="00DC6FFC"/>
    <w:rsid w:val="00DD1312"/>
    <w:rsid w:val="00DD6201"/>
    <w:rsid w:val="00DE3A03"/>
    <w:rsid w:val="00DE4F93"/>
    <w:rsid w:val="00DF161F"/>
    <w:rsid w:val="00DF1D44"/>
    <w:rsid w:val="00DF64DC"/>
    <w:rsid w:val="00DF6C42"/>
    <w:rsid w:val="00E00A9D"/>
    <w:rsid w:val="00E02D1E"/>
    <w:rsid w:val="00E030DE"/>
    <w:rsid w:val="00E03798"/>
    <w:rsid w:val="00E0789C"/>
    <w:rsid w:val="00E1020C"/>
    <w:rsid w:val="00E11AD2"/>
    <w:rsid w:val="00E16FED"/>
    <w:rsid w:val="00E23EA5"/>
    <w:rsid w:val="00E2704A"/>
    <w:rsid w:val="00E31D8B"/>
    <w:rsid w:val="00E34ACC"/>
    <w:rsid w:val="00E525D3"/>
    <w:rsid w:val="00E54D5B"/>
    <w:rsid w:val="00E66607"/>
    <w:rsid w:val="00E66691"/>
    <w:rsid w:val="00E6679A"/>
    <w:rsid w:val="00E66C7C"/>
    <w:rsid w:val="00E73F36"/>
    <w:rsid w:val="00E776AF"/>
    <w:rsid w:val="00E8246E"/>
    <w:rsid w:val="00E84F93"/>
    <w:rsid w:val="00E86710"/>
    <w:rsid w:val="00E91F13"/>
    <w:rsid w:val="00E9403C"/>
    <w:rsid w:val="00EA2B49"/>
    <w:rsid w:val="00EA2F77"/>
    <w:rsid w:val="00EA4BFD"/>
    <w:rsid w:val="00EB0028"/>
    <w:rsid w:val="00EB1CB1"/>
    <w:rsid w:val="00EB40E4"/>
    <w:rsid w:val="00EB4EE7"/>
    <w:rsid w:val="00EC0747"/>
    <w:rsid w:val="00EC6362"/>
    <w:rsid w:val="00ED0A2E"/>
    <w:rsid w:val="00ED0B1B"/>
    <w:rsid w:val="00ED128E"/>
    <w:rsid w:val="00ED1D3D"/>
    <w:rsid w:val="00EE07EF"/>
    <w:rsid w:val="00EE317E"/>
    <w:rsid w:val="00EE4340"/>
    <w:rsid w:val="00EE7649"/>
    <w:rsid w:val="00EE7886"/>
    <w:rsid w:val="00EF2100"/>
    <w:rsid w:val="00EF47E1"/>
    <w:rsid w:val="00EF6181"/>
    <w:rsid w:val="00EF6E3C"/>
    <w:rsid w:val="00EF777F"/>
    <w:rsid w:val="00F0371A"/>
    <w:rsid w:val="00F065CF"/>
    <w:rsid w:val="00F07CF0"/>
    <w:rsid w:val="00F15AFB"/>
    <w:rsid w:val="00F17291"/>
    <w:rsid w:val="00F223A8"/>
    <w:rsid w:val="00F268D7"/>
    <w:rsid w:val="00F34FF4"/>
    <w:rsid w:val="00F35FAF"/>
    <w:rsid w:val="00F36426"/>
    <w:rsid w:val="00F40834"/>
    <w:rsid w:val="00F408B3"/>
    <w:rsid w:val="00F42839"/>
    <w:rsid w:val="00F44F6D"/>
    <w:rsid w:val="00F50486"/>
    <w:rsid w:val="00F546E8"/>
    <w:rsid w:val="00F63085"/>
    <w:rsid w:val="00F6350D"/>
    <w:rsid w:val="00F7000D"/>
    <w:rsid w:val="00F7129F"/>
    <w:rsid w:val="00F71F40"/>
    <w:rsid w:val="00F75B46"/>
    <w:rsid w:val="00F85ACB"/>
    <w:rsid w:val="00F86798"/>
    <w:rsid w:val="00F86CB4"/>
    <w:rsid w:val="00F92612"/>
    <w:rsid w:val="00F9391E"/>
    <w:rsid w:val="00FA3152"/>
    <w:rsid w:val="00FA3951"/>
    <w:rsid w:val="00FA6E84"/>
    <w:rsid w:val="00FA7675"/>
    <w:rsid w:val="00FA7E73"/>
    <w:rsid w:val="00FB19B8"/>
    <w:rsid w:val="00FB36F2"/>
    <w:rsid w:val="00FB43ED"/>
    <w:rsid w:val="00FB701A"/>
    <w:rsid w:val="00FC195A"/>
    <w:rsid w:val="00FC1A85"/>
    <w:rsid w:val="00FC2F21"/>
    <w:rsid w:val="00FC7830"/>
    <w:rsid w:val="00FD2FDB"/>
    <w:rsid w:val="00FD3A89"/>
    <w:rsid w:val="00FD5DBE"/>
    <w:rsid w:val="00FD6D58"/>
    <w:rsid w:val="00FE2412"/>
    <w:rsid w:val="00FE3679"/>
    <w:rsid w:val="00FF2007"/>
    <w:rsid w:val="00FF319D"/>
    <w:rsid w:val="00FF73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43DA2B-3661-49EE-95F3-290E2606C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1518"/>
    <w:rPr>
      <w:rFonts w:eastAsia="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51518"/>
    <w:rPr>
      <w:color w:val="0000FF"/>
      <w:u w:val="single"/>
    </w:rPr>
  </w:style>
  <w:style w:type="character" w:styleId="Strong">
    <w:name w:val="Strong"/>
    <w:qFormat/>
    <w:rsid w:val="00351518"/>
    <w:rPr>
      <w:b/>
      <w:bCs/>
    </w:rPr>
  </w:style>
  <w:style w:type="paragraph" w:styleId="Header">
    <w:name w:val="header"/>
    <w:basedOn w:val="Normal"/>
    <w:link w:val="HeaderChar"/>
    <w:uiPriority w:val="99"/>
    <w:unhideWhenUsed/>
    <w:rsid w:val="00351518"/>
    <w:pPr>
      <w:tabs>
        <w:tab w:val="center" w:pos="4680"/>
        <w:tab w:val="right" w:pos="9360"/>
      </w:tabs>
    </w:pPr>
  </w:style>
  <w:style w:type="character" w:customStyle="1" w:styleId="HeaderChar">
    <w:name w:val="Header Char"/>
    <w:basedOn w:val="DefaultParagraphFont"/>
    <w:link w:val="Header"/>
    <w:uiPriority w:val="99"/>
    <w:rsid w:val="00351518"/>
    <w:rPr>
      <w:rFonts w:eastAsia="Calibri" w:cs="Times New Roman"/>
    </w:rPr>
  </w:style>
  <w:style w:type="paragraph" w:styleId="Footer">
    <w:name w:val="footer"/>
    <w:basedOn w:val="Normal"/>
    <w:link w:val="FooterChar"/>
    <w:uiPriority w:val="99"/>
    <w:unhideWhenUsed/>
    <w:rsid w:val="00351518"/>
    <w:pPr>
      <w:tabs>
        <w:tab w:val="center" w:pos="4680"/>
        <w:tab w:val="right" w:pos="9360"/>
      </w:tabs>
    </w:pPr>
  </w:style>
  <w:style w:type="character" w:customStyle="1" w:styleId="FooterChar">
    <w:name w:val="Footer Char"/>
    <w:basedOn w:val="DefaultParagraphFont"/>
    <w:link w:val="Footer"/>
    <w:uiPriority w:val="99"/>
    <w:rsid w:val="00351518"/>
    <w:rPr>
      <w:rFonts w:eastAsia="Calibri" w:cs="Times New Roman"/>
    </w:rPr>
  </w:style>
  <w:style w:type="paragraph" w:styleId="FootnoteText">
    <w:name w:val="footnote text"/>
    <w:basedOn w:val="Normal"/>
    <w:link w:val="FootnoteTextChar"/>
    <w:uiPriority w:val="99"/>
    <w:unhideWhenUsed/>
    <w:rsid w:val="00351518"/>
    <w:rPr>
      <w:sz w:val="20"/>
      <w:szCs w:val="20"/>
    </w:rPr>
  </w:style>
  <w:style w:type="character" w:customStyle="1" w:styleId="FootnoteTextChar">
    <w:name w:val="Footnote Text Char"/>
    <w:basedOn w:val="DefaultParagraphFont"/>
    <w:link w:val="FootnoteText"/>
    <w:uiPriority w:val="99"/>
    <w:rsid w:val="00351518"/>
    <w:rPr>
      <w:rFonts w:eastAsia="Calibri" w:cs="Times New Roman"/>
      <w:sz w:val="20"/>
      <w:szCs w:val="20"/>
    </w:rPr>
  </w:style>
  <w:style w:type="character" w:styleId="FootnoteReference">
    <w:name w:val="footnote reference"/>
    <w:uiPriority w:val="99"/>
    <w:semiHidden/>
    <w:unhideWhenUsed/>
    <w:rsid w:val="00351518"/>
    <w:rPr>
      <w:vertAlign w:val="superscript"/>
    </w:rPr>
  </w:style>
  <w:style w:type="paragraph" w:styleId="ListParagraph">
    <w:name w:val="List Paragraph"/>
    <w:basedOn w:val="Normal"/>
    <w:uiPriority w:val="34"/>
    <w:qFormat/>
    <w:rsid w:val="00351518"/>
    <w:pPr>
      <w:spacing w:after="90" w:line="288" w:lineRule="auto"/>
      <w:ind w:left="720"/>
    </w:pPr>
    <w:rPr>
      <w:rFonts w:ascii="Lucida Sans" w:eastAsia="Times New Roman" w:hAnsi="Lucida Sans"/>
      <w:sz w:val="18"/>
      <w:szCs w:val="24"/>
      <w:lang w:val="en-GB" w:eastAsia="en-GB"/>
    </w:rPr>
  </w:style>
  <w:style w:type="character" w:customStyle="1" w:styleId="apple-converted-space">
    <w:name w:val="apple-converted-space"/>
    <w:rsid w:val="00351518"/>
  </w:style>
  <w:style w:type="character" w:styleId="Emphasis">
    <w:name w:val="Emphasis"/>
    <w:uiPriority w:val="20"/>
    <w:qFormat/>
    <w:rsid w:val="00351518"/>
    <w:rPr>
      <w:i/>
      <w:iCs/>
    </w:rPr>
  </w:style>
  <w:style w:type="paragraph" w:styleId="BodyTextIndent">
    <w:name w:val="Body Text Indent"/>
    <w:basedOn w:val="Normal"/>
    <w:link w:val="BodyTextIndentChar"/>
    <w:rsid w:val="00CF57FF"/>
    <w:pPr>
      <w:spacing w:after="120"/>
      <w:ind w:left="283"/>
    </w:pPr>
    <w:rPr>
      <w:rFonts w:eastAsia="Times New Roman"/>
      <w:sz w:val="20"/>
      <w:szCs w:val="20"/>
      <w:lang w:val="en-GB" w:eastAsia="en-GB"/>
    </w:rPr>
  </w:style>
  <w:style w:type="character" w:customStyle="1" w:styleId="BodyTextIndentChar">
    <w:name w:val="Body Text Indent Char"/>
    <w:basedOn w:val="DefaultParagraphFont"/>
    <w:link w:val="BodyTextIndent"/>
    <w:rsid w:val="00CF57FF"/>
    <w:rPr>
      <w:rFonts w:eastAsia="Times New Roman" w:cs="Times New Roman"/>
      <w:sz w:val="20"/>
      <w:szCs w:val="20"/>
      <w:lang w:val="en-GB" w:eastAsia="en-GB"/>
    </w:rPr>
  </w:style>
  <w:style w:type="character" w:styleId="FollowedHyperlink">
    <w:name w:val="FollowedHyperlink"/>
    <w:basedOn w:val="DefaultParagraphFont"/>
    <w:uiPriority w:val="99"/>
    <w:semiHidden/>
    <w:unhideWhenUsed/>
    <w:rsid w:val="00DE3A03"/>
    <w:rPr>
      <w:color w:val="800080" w:themeColor="followedHyperlink"/>
      <w:u w:val="single"/>
    </w:rPr>
  </w:style>
  <w:style w:type="paragraph" w:styleId="BalloonText">
    <w:name w:val="Balloon Text"/>
    <w:basedOn w:val="Normal"/>
    <w:link w:val="BalloonTextChar"/>
    <w:uiPriority w:val="99"/>
    <w:semiHidden/>
    <w:unhideWhenUsed/>
    <w:rsid w:val="00FB701A"/>
    <w:rPr>
      <w:rFonts w:ascii="Tahoma" w:hAnsi="Tahoma" w:cs="Tahoma"/>
      <w:sz w:val="16"/>
      <w:szCs w:val="16"/>
    </w:rPr>
  </w:style>
  <w:style w:type="character" w:customStyle="1" w:styleId="BalloonTextChar">
    <w:name w:val="Balloon Text Char"/>
    <w:basedOn w:val="DefaultParagraphFont"/>
    <w:link w:val="BalloonText"/>
    <w:uiPriority w:val="99"/>
    <w:semiHidden/>
    <w:rsid w:val="00FB701A"/>
    <w:rPr>
      <w:rFonts w:ascii="Tahoma" w:eastAsia="Calibri" w:hAnsi="Tahoma" w:cs="Tahoma"/>
      <w:sz w:val="16"/>
      <w:szCs w:val="16"/>
    </w:rPr>
  </w:style>
  <w:style w:type="character" w:customStyle="1" w:styleId="apple-style-span">
    <w:name w:val="apple-style-span"/>
    <w:rsid w:val="00641A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371355">
      <w:bodyDiv w:val="1"/>
      <w:marLeft w:val="0"/>
      <w:marRight w:val="0"/>
      <w:marTop w:val="0"/>
      <w:marBottom w:val="0"/>
      <w:divBdr>
        <w:top w:val="none" w:sz="0" w:space="0" w:color="auto"/>
        <w:left w:val="none" w:sz="0" w:space="0" w:color="auto"/>
        <w:bottom w:val="none" w:sz="0" w:space="0" w:color="auto"/>
        <w:right w:val="none" w:sz="0" w:space="0" w:color="auto"/>
      </w:divBdr>
    </w:div>
    <w:div w:id="837231758">
      <w:bodyDiv w:val="1"/>
      <w:marLeft w:val="0"/>
      <w:marRight w:val="0"/>
      <w:marTop w:val="0"/>
      <w:marBottom w:val="0"/>
      <w:divBdr>
        <w:top w:val="none" w:sz="0" w:space="0" w:color="auto"/>
        <w:left w:val="none" w:sz="0" w:space="0" w:color="auto"/>
        <w:bottom w:val="none" w:sz="0" w:space="0" w:color="auto"/>
        <w:right w:val="none" w:sz="0" w:space="0" w:color="auto"/>
      </w:divBdr>
    </w:div>
    <w:div w:id="888540963">
      <w:bodyDiv w:val="1"/>
      <w:marLeft w:val="0"/>
      <w:marRight w:val="0"/>
      <w:marTop w:val="0"/>
      <w:marBottom w:val="0"/>
      <w:divBdr>
        <w:top w:val="none" w:sz="0" w:space="0" w:color="auto"/>
        <w:left w:val="none" w:sz="0" w:space="0" w:color="auto"/>
        <w:bottom w:val="none" w:sz="0" w:space="0" w:color="auto"/>
        <w:right w:val="none" w:sz="0" w:space="0" w:color="auto"/>
      </w:divBdr>
    </w:div>
    <w:div w:id="137824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istory.org/foundation/journal/winter07/A%20Trewe%20Relation.pdf" TargetMode="External"/><Relationship Id="rId13" Type="http://schemas.openxmlformats.org/officeDocument/2006/relationships/hyperlink" Target="http://www2.vcdh.virginia.edu/gos/index.html" TargetMode="External"/><Relationship Id="rId18" Type="http://schemas.openxmlformats.org/officeDocument/2006/relationships/hyperlink" Target="http://www.slavevoyages.org/tast/index.face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www.dloc.com" TargetMode="External"/><Relationship Id="rId17" Type="http://schemas.openxmlformats.org/officeDocument/2006/relationships/hyperlink" Target="http://salem.lib.virginia.edu/texts/transcripts.html" TargetMode="External"/><Relationship Id="rId2" Type="http://schemas.openxmlformats.org/officeDocument/2006/relationships/styles" Target="styles.xml"/><Relationship Id="rId16" Type="http://schemas.openxmlformats.org/officeDocument/2006/relationships/hyperlink" Target="http://treatiesportal.unl.ed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ibrary.soton.ac.uk/resources" TargetMode="External"/><Relationship Id="rId5" Type="http://schemas.openxmlformats.org/officeDocument/2006/relationships/footnotes" Target="footnotes.xml"/><Relationship Id="rId15" Type="http://schemas.openxmlformats.org/officeDocument/2006/relationships/hyperlink" Target="https://archive.org/details/papersofsirwilli01johnuoft" TargetMode="External"/><Relationship Id="rId10" Type="http://schemas.openxmlformats.org/officeDocument/2006/relationships/hyperlink" Target="https://www.academia.edu/4042982/No_Man_Is_an_Island_Early_Modern_Globalization_Knowledge_Networks_and_George_Psalmanazars_Formosa"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ojs.libraries.psu.edu/index.php/phj/article/view/25540/25309" TargetMode="External"/><Relationship Id="rId14" Type="http://schemas.openxmlformats.org/officeDocument/2006/relationships/hyperlink" Target="http://www.jischistoricbooks.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258</TotalTime>
  <Pages>36</Pages>
  <Words>10155</Words>
  <Characters>57885</Characters>
  <Application>Microsoft Office Word</Application>
  <DocSecurity>0</DocSecurity>
  <Lines>482</Lines>
  <Paragraphs>135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67905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dc:creator>
  <cp:lastModifiedBy>Rachel Herrmann</cp:lastModifiedBy>
  <cp:revision>12</cp:revision>
  <cp:lastPrinted>2014-09-25T15:33:00Z</cp:lastPrinted>
  <dcterms:created xsi:type="dcterms:W3CDTF">2016-01-21T13:57:00Z</dcterms:created>
  <dcterms:modified xsi:type="dcterms:W3CDTF">2016-03-06T11:04:00Z</dcterms:modified>
</cp:coreProperties>
</file>